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9C5D7" w14:textId="77777777" w:rsidR="00FA7BF1" w:rsidRPr="005D2151" w:rsidRDefault="00FA7BF1" w:rsidP="00FA7BF1">
      <w:pPr>
        <w:jc w:val="center"/>
        <w:rPr>
          <w:rFonts w:ascii="Copperplate" w:hAnsi="Copperplate" w:cs="Arial"/>
          <w:bCs/>
          <w:sz w:val="22"/>
          <w:szCs w:val="22"/>
        </w:rPr>
      </w:pPr>
      <w:r w:rsidRPr="005D2151">
        <w:rPr>
          <w:rFonts w:ascii="Copperplate" w:hAnsi="Copperplate" w:cs="Arial"/>
          <w:bCs/>
          <w:sz w:val="22"/>
          <w:szCs w:val="22"/>
        </w:rPr>
        <w:t>Curriculum Vitae</w:t>
      </w:r>
    </w:p>
    <w:p w14:paraId="442F728A" w14:textId="5D8DDAD3" w:rsidR="008A3234" w:rsidRPr="005D2151" w:rsidRDefault="00BA4DF3" w:rsidP="008A3234">
      <w:pPr>
        <w:jc w:val="center"/>
        <w:rPr>
          <w:rFonts w:ascii="Copperplate" w:hAnsi="Copperplate" w:cs="Arial"/>
          <w:bCs/>
          <w:sz w:val="22"/>
          <w:szCs w:val="22"/>
        </w:rPr>
      </w:pPr>
      <w:r w:rsidRPr="005D2151">
        <w:rPr>
          <w:rFonts w:ascii="Copperplate" w:hAnsi="Copperplate" w:cs="Arial"/>
          <w:bCs/>
          <w:sz w:val="22"/>
          <w:szCs w:val="22"/>
        </w:rPr>
        <w:t>CRAIG LAMBERT</w:t>
      </w:r>
    </w:p>
    <w:p w14:paraId="6B49FD95" w14:textId="77777777" w:rsidR="008A3234" w:rsidRPr="005D2151" w:rsidRDefault="00BF2B79" w:rsidP="008A3234">
      <w:pPr>
        <w:jc w:val="center"/>
        <w:rPr>
          <w:rFonts w:ascii="Copperplate" w:hAnsi="Copperplate" w:cs="Arial"/>
          <w:bCs/>
          <w:sz w:val="22"/>
          <w:szCs w:val="22"/>
        </w:rPr>
      </w:pPr>
      <w:r w:rsidRPr="00BF2B79">
        <w:rPr>
          <w:rFonts w:ascii="Copperplate" w:hAnsi="Copperplate" w:cs="Arial"/>
          <w:bCs/>
          <w:noProof/>
          <w:sz w:val="22"/>
          <w:szCs w:val="22"/>
        </w:rPr>
        <w:pict w14:anchorId="58B84348">
          <v:rect id="_x0000_i1026" alt="" style="width:451.3pt;height:.05pt;mso-width-percent:0;mso-height-percent:0;mso-width-percent:0;mso-height-percent:0" o:hralign="center" o:hrstd="t" o:hr="t" fillcolor="#a0a0a0" stroked="f"/>
        </w:pict>
      </w:r>
    </w:p>
    <w:p w14:paraId="10923B16" w14:textId="0ED3AED1" w:rsidR="008A3234" w:rsidRPr="005D2151" w:rsidRDefault="00102692" w:rsidP="008A3234">
      <w:pPr>
        <w:jc w:val="center"/>
        <w:rPr>
          <w:rFonts w:ascii="Copperplate" w:hAnsi="Copperplate" w:cs="Arial"/>
          <w:bCs/>
          <w:sz w:val="22"/>
          <w:szCs w:val="22"/>
        </w:rPr>
      </w:pPr>
      <w:r w:rsidRPr="005D2151">
        <w:rPr>
          <w:rFonts w:ascii="Copperplate" w:hAnsi="Copperplate" w:cs="Arial"/>
          <w:bCs/>
          <w:sz w:val="22"/>
          <w:szCs w:val="22"/>
        </w:rPr>
        <w:t>WINDEYER CHAMBERS - LEVEL 6</w:t>
      </w:r>
      <w:r w:rsidR="007550DE" w:rsidRPr="005D2151">
        <w:rPr>
          <w:rFonts w:ascii="Copperplate" w:hAnsi="Copperplate" w:cs="Arial"/>
          <w:bCs/>
          <w:sz w:val="22"/>
          <w:szCs w:val="22"/>
        </w:rPr>
        <w:t>, 225 MACQUARIE STREET, SYDNEY NSW</w:t>
      </w:r>
      <w:r w:rsidR="008A3234" w:rsidRPr="005D2151">
        <w:rPr>
          <w:rFonts w:ascii="Copperplate" w:hAnsi="Copperplate" w:cs="Arial"/>
          <w:bCs/>
          <w:sz w:val="22"/>
          <w:szCs w:val="22"/>
        </w:rPr>
        <w:t xml:space="preserve"> 2000</w:t>
      </w:r>
    </w:p>
    <w:p w14:paraId="54F17B81" w14:textId="6DAB737A" w:rsidR="008A3234" w:rsidRPr="005D2151" w:rsidRDefault="00102692" w:rsidP="008A3234">
      <w:pPr>
        <w:jc w:val="center"/>
        <w:rPr>
          <w:rFonts w:ascii="Copperplate" w:hAnsi="Copperplate" w:cs="Arial"/>
          <w:bCs/>
          <w:sz w:val="22"/>
          <w:szCs w:val="22"/>
        </w:rPr>
      </w:pPr>
      <w:r w:rsidRPr="005D2151">
        <w:rPr>
          <w:rFonts w:ascii="Copperplate" w:hAnsi="Copperplate" w:cs="Arial"/>
          <w:bCs/>
          <w:sz w:val="22"/>
          <w:szCs w:val="22"/>
        </w:rPr>
        <w:t>TEL: 9235 3100</w:t>
      </w:r>
      <w:r w:rsidR="00F306D5" w:rsidRPr="005D2151">
        <w:rPr>
          <w:rFonts w:ascii="Copperplate" w:hAnsi="Copperplate" w:cs="Arial"/>
          <w:bCs/>
          <w:sz w:val="22"/>
          <w:szCs w:val="22"/>
        </w:rPr>
        <w:t>, 0414 774 739</w:t>
      </w:r>
      <w:r w:rsidR="008A3234" w:rsidRPr="005D2151">
        <w:rPr>
          <w:rFonts w:ascii="Copperplate" w:hAnsi="Copperplate" w:cs="Arial"/>
          <w:bCs/>
          <w:sz w:val="22"/>
          <w:szCs w:val="22"/>
        </w:rPr>
        <w:t xml:space="preserve"> FAX: </w:t>
      </w:r>
      <w:r w:rsidRPr="005D2151">
        <w:rPr>
          <w:rFonts w:ascii="Copperplate" w:hAnsi="Copperplate" w:cs="Arial"/>
          <w:bCs/>
          <w:sz w:val="22"/>
          <w:szCs w:val="22"/>
        </w:rPr>
        <w:t>9223 3929 DX 854</w:t>
      </w:r>
      <w:r w:rsidR="008A3234" w:rsidRPr="005D2151">
        <w:rPr>
          <w:rFonts w:ascii="Copperplate" w:hAnsi="Copperplate" w:cs="Arial"/>
          <w:bCs/>
          <w:sz w:val="22"/>
          <w:szCs w:val="22"/>
        </w:rPr>
        <w:t xml:space="preserve"> </w:t>
      </w:r>
      <w:r w:rsidR="007550DE" w:rsidRPr="005D2151">
        <w:rPr>
          <w:rFonts w:ascii="Copperplate" w:hAnsi="Copperplate" w:cs="Arial"/>
          <w:bCs/>
          <w:sz w:val="22"/>
          <w:szCs w:val="22"/>
        </w:rPr>
        <w:t>SYDNEY</w:t>
      </w:r>
    </w:p>
    <w:p w14:paraId="4F1BECC3" w14:textId="77777777" w:rsidR="008A3234" w:rsidRPr="005D2151" w:rsidRDefault="008A3234" w:rsidP="008A3234">
      <w:pPr>
        <w:jc w:val="center"/>
        <w:rPr>
          <w:rFonts w:ascii="Copperplate" w:hAnsi="Copperplate" w:cs="Arial"/>
          <w:bCs/>
          <w:sz w:val="22"/>
          <w:szCs w:val="22"/>
        </w:rPr>
      </w:pPr>
      <w:r w:rsidRPr="005D2151">
        <w:rPr>
          <w:rFonts w:ascii="Copperplate" w:hAnsi="Copperplate" w:cs="Arial"/>
          <w:bCs/>
          <w:sz w:val="22"/>
          <w:szCs w:val="22"/>
        </w:rPr>
        <w:t>lambert@windeyerchambers.com.au</w:t>
      </w:r>
    </w:p>
    <w:p w14:paraId="37D4191C" w14:textId="7C1891C0" w:rsidR="00EF402A" w:rsidRPr="00241F06" w:rsidRDefault="00BF2B79" w:rsidP="00D962F9">
      <w:pPr>
        <w:pStyle w:val="Heading1"/>
        <w:rPr>
          <w:rFonts w:ascii="Arial Rounded MT Bold" w:hAnsi="Arial Rounded MT Bold" w:cs="Arial"/>
          <w:bCs/>
          <w:sz w:val="22"/>
          <w:szCs w:val="22"/>
        </w:rPr>
      </w:pPr>
      <w:r w:rsidRPr="00BF2B79">
        <w:rPr>
          <w:rFonts w:ascii="Copperplate Gothic Bold" w:hAnsi="Copperplate Gothic Bold" w:cs="Arial"/>
          <w:bCs/>
          <w:noProof/>
          <w:sz w:val="22"/>
          <w:szCs w:val="22"/>
        </w:rPr>
        <w:pict w14:anchorId="2FFA0782">
          <v:rect id="_x0000_i1025" alt="" style="width:451.3pt;height:.05pt;mso-width-percent:0;mso-height-percent:0;mso-width-percent:0;mso-height-percent:0" o:hralign="center" o:hrstd="t" o:hr="t" fillcolor="#a0a0a0" stroked="f"/>
        </w:pict>
      </w:r>
    </w:p>
    <w:p w14:paraId="7D8FD0E2" w14:textId="4FDC81B9" w:rsidR="005807BC" w:rsidRPr="005D2151" w:rsidRDefault="005807BC" w:rsidP="00BF2425">
      <w:pPr>
        <w:pStyle w:val="BodyTextIndent2"/>
        <w:tabs>
          <w:tab w:val="clear" w:pos="2977"/>
          <w:tab w:val="left" w:pos="1560"/>
        </w:tabs>
        <w:spacing w:before="120" w:after="120"/>
        <w:ind w:left="2127" w:hanging="2127"/>
        <w:jc w:val="both"/>
        <w:rPr>
          <w:rFonts w:ascii="Optima" w:hAnsi="Optima" w:cs="Arial"/>
          <w:b/>
          <w:sz w:val="22"/>
          <w:szCs w:val="22"/>
        </w:rPr>
      </w:pPr>
      <w:r w:rsidRPr="005D2151">
        <w:rPr>
          <w:rFonts w:ascii="Optima" w:hAnsi="Optima" w:cs="Arial"/>
          <w:b/>
          <w:sz w:val="22"/>
          <w:szCs w:val="22"/>
        </w:rPr>
        <w:t>2018 onward</w:t>
      </w:r>
      <w:r w:rsidRPr="005D2151">
        <w:rPr>
          <w:rFonts w:ascii="Optima" w:hAnsi="Optima" w:cs="Arial"/>
          <w:b/>
          <w:sz w:val="22"/>
          <w:szCs w:val="22"/>
        </w:rPr>
        <w:tab/>
      </w:r>
      <w:r w:rsidRPr="005D2151">
        <w:rPr>
          <w:rFonts w:ascii="Optima" w:hAnsi="Optima" w:cs="Arial"/>
          <w:b/>
          <w:sz w:val="22"/>
          <w:szCs w:val="22"/>
        </w:rPr>
        <w:tab/>
      </w:r>
      <w:r w:rsidR="000D73EF" w:rsidRPr="005D2151">
        <w:rPr>
          <w:rFonts w:ascii="Optima" w:hAnsi="Optima" w:cs="Arial"/>
          <w:sz w:val="22"/>
          <w:szCs w:val="22"/>
        </w:rPr>
        <w:t>Member</w:t>
      </w:r>
      <w:r w:rsidRPr="005D2151">
        <w:rPr>
          <w:rFonts w:ascii="Optima" w:hAnsi="Optima" w:cs="Arial"/>
          <w:sz w:val="22"/>
          <w:szCs w:val="22"/>
        </w:rPr>
        <w:t xml:space="preserve"> 6</w:t>
      </w:r>
      <w:r w:rsidRPr="005D2151">
        <w:rPr>
          <w:rFonts w:ascii="Optima" w:hAnsi="Optima" w:cs="Arial"/>
          <w:sz w:val="22"/>
          <w:szCs w:val="22"/>
          <w:vertAlign w:val="superscript"/>
        </w:rPr>
        <w:t>th</w:t>
      </w:r>
      <w:r w:rsidRPr="005D2151">
        <w:rPr>
          <w:rFonts w:ascii="Optima" w:hAnsi="Optima" w:cs="Arial"/>
          <w:sz w:val="22"/>
          <w:szCs w:val="22"/>
        </w:rPr>
        <w:t xml:space="preserve"> Floor Windeyer Chambers </w:t>
      </w:r>
    </w:p>
    <w:p w14:paraId="2A27C09F" w14:textId="5971CB44" w:rsidR="00787FE6" w:rsidRPr="005D2151" w:rsidRDefault="002561C4" w:rsidP="00BF2425">
      <w:pPr>
        <w:pStyle w:val="BodyTextIndent2"/>
        <w:tabs>
          <w:tab w:val="clear" w:pos="2977"/>
          <w:tab w:val="left" w:pos="1560"/>
        </w:tabs>
        <w:spacing w:after="120"/>
        <w:ind w:left="0" w:firstLine="0"/>
        <w:jc w:val="both"/>
        <w:rPr>
          <w:rFonts w:ascii="Optima" w:hAnsi="Optima" w:cs="Arial"/>
          <w:sz w:val="22"/>
          <w:szCs w:val="22"/>
        </w:rPr>
      </w:pPr>
      <w:r w:rsidRPr="005D2151">
        <w:rPr>
          <w:rFonts w:ascii="Optima" w:hAnsi="Optima" w:cs="Arial"/>
          <w:b/>
          <w:sz w:val="22"/>
          <w:szCs w:val="22"/>
        </w:rPr>
        <w:t>2015 to</w:t>
      </w:r>
      <w:r w:rsidR="005807BC" w:rsidRPr="005D2151">
        <w:rPr>
          <w:rFonts w:ascii="Optima" w:hAnsi="Optima" w:cs="Arial"/>
          <w:b/>
          <w:sz w:val="22"/>
          <w:szCs w:val="22"/>
        </w:rPr>
        <w:t xml:space="preserve"> 2017</w:t>
      </w:r>
      <w:r w:rsidRPr="005D2151">
        <w:rPr>
          <w:rFonts w:ascii="Optima" w:hAnsi="Optima" w:cs="Arial"/>
          <w:sz w:val="22"/>
          <w:szCs w:val="22"/>
        </w:rPr>
        <w:tab/>
      </w:r>
      <w:r w:rsidR="005807BC" w:rsidRPr="005D2151">
        <w:rPr>
          <w:rFonts w:ascii="Optima" w:hAnsi="Optima" w:cs="Arial"/>
          <w:sz w:val="22"/>
          <w:szCs w:val="22"/>
        </w:rPr>
        <w:tab/>
        <w:t>8</w:t>
      </w:r>
      <w:r w:rsidR="005807BC" w:rsidRPr="005D2151">
        <w:rPr>
          <w:rFonts w:ascii="Optima" w:hAnsi="Optima" w:cs="Arial"/>
          <w:sz w:val="22"/>
          <w:szCs w:val="22"/>
          <w:vertAlign w:val="superscript"/>
        </w:rPr>
        <w:t>th</w:t>
      </w:r>
      <w:r w:rsidR="005807BC" w:rsidRPr="005D2151">
        <w:rPr>
          <w:rFonts w:ascii="Optima" w:hAnsi="Optima" w:cs="Arial"/>
          <w:sz w:val="22"/>
          <w:szCs w:val="22"/>
        </w:rPr>
        <w:t xml:space="preserve"> Floor </w:t>
      </w:r>
      <w:r w:rsidR="00787FE6" w:rsidRPr="005D2151">
        <w:rPr>
          <w:rFonts w:ascii="Optima" w:hAnsi="Optima" w:cs="Arial"/>
          <w:sz w:val="22"/>
          <w:szCs w:val="22"/>
        </w:rPr>
        <w:t xml:space="preserve">Windeyer Chambers </w:t>
      </w:r>
    </w:p>
    <w:p w14:paraId="0AE6830F" w14:textId="6A5DD591" w:rsidR="00EF402A" w:rsidRPr="005D2151" w:rsidRDefault="00EE74F1" w:rsidP="00BF2425">
      <w:pPr>
        <w:pStyle w:val="BodyTextIndent2"/>
        <w:tabs>
          <w:tab w:val="clear" w:pos="2977"/>
          <w:tab w:val="left" w:pos="1560"/>
        </w:tabs>
        <w:spacing w:after="120"/>
        <w:ind w:left="2127" w:hanging="2127"/>
        <w:jc w:val="both"/>
        <w:rPr>
          <w:rFonts w:ascii="Optima" w:hAnsi="Optima" w:cs="Arial"/>
          <w:sz w:val="22"/>
          <w:szCs w:val="22"/>
        </w:rPr>
      </w:pPr>
      <w:r w:rsidRPr="005D2151">
        <w:rPr>
          <w:rFonts w:ascii="Optima" w:hAnsi="Optima" w:cs="Arial"/>
          <w:b/>
          <w:sz w:val="22"/>
          <w:szCs w:val="22"/>
        </w:rPr>
        <w:t>2007 to 2015</w:t>
      </w:r>
      <w:r w:rsidRPr="005D2151">
        <w:rPr>
          <w:rFonts w:ascii="Optima" w:hAnsi="Optima" w:cs="Arial"/>
          <w:b/>
          <w:sz w:val="22"/>
          <w:szCs w:val="22"/>
        </w:rPr>
        <w:tab/>
      </w:r>
      <w:r w:rsidR="00787FE6" w:rsidRPr="005D2151">
        <w:rPr>
          <w:rFonts w:ascii="Optima" w:hAnsi="Optima" w:cs="Arial"/>
          <w:b/>
          <w:sz w:val="22"/>
          <w:szCs w:val="22"/>
        </w:rPr>
        <w:tab/>
      </w:r>
      <w:r w:rsidR="00787FE6" w:rsidRPr="005D2151">
        <w:rPr>
          <w:rFonts w:ascii="Optima" w:hAnsi="Optima" w:cs="Arial"/>
          <w:sz w:val="22"/>
          <w:szCs w:val="22"/>
        </w:rPr>
        <w:t>Member Blackstone Chambers</w:t>
      </w:r>
    </w:p>
    <w:p w14:paraId="0EE942AD" w14:textId="059F6C7A" w:rsidR="00DC5762" w:rsidRPr="005D2151" w:rsidRDefault="002642FF" w:rsidP="00402829">
      <w:pPr>
        <w:pStyle w:val="NormalWeb"/>
        <w:tabs>
          <w:tab w:val="left" w:pos="1134"/>
        </w:tabs>
        <w:spacing w:before="0" w:beforeAutospacing="0" w:after="150" w:afterAutospacing="0"/>
        <w:ind w:left="1276" w:hanging="1276"/>
        <w:jc w:val="both"/>
        <w:rPr>
          <w:rFonts w:ascii="Optima" w:hAnsi="Optima" w:cs="Arial"/>
          <w:b/>
          <w:bCs/>
          <w:color w:val="263238"/>
          <w:sz w:val="22"/>
          <w:szCs w:val="22"/>
        </w:rPr>
      </w:pPr>
      <w:r w:rsidRPr="005D2151">
        <w:rPr>
          <w:rFonts w:ascii="Optima" w:hAnsi="Optima" w:cs="Arial"/>
          <w:b/>
          <w:bCs/>
          <w:color w:val="263238"/>
          <w:sz w:val="22"/>
          <w:szCs w:val="22"/>
        </w:rPr>
        <w:t>S</w:t>
      </w:r>
      <w:r w:rsidR="005523AF" w:rsidRPr="005D2151">
        <w:rPr>
          <w:rFonts w:ascii="Optima" w:hAnsi="Optima" w:cs="Arial"/>
          <w:b/>
          <w:bCs/>
          <w:color w:val="263238"/>
          <w:sz w:val="22"/>
          <w:szCs w:val="22"/>
        </w:rPr>
        <w:t>ignificant</w:t>
      </w:r>
      <w:r w:rsidRPr="005D2151">
        <w:rPr>
          <w:rFonts w:ascii="Optima" w:hAnsi="Optima" w:cs="Arial"/>
          <w:b/>
          <w:bCs/>
          <w:color w:val="263238"/>
          <w:sz w:val="22"/>
          <w:szCs w:val="22"/>
        </w:rPr>
        <w:t xml:space="preserve"> </w:t>
      </w:r>
      <w:r w:rsidR="000B1BB6" w:rsidRPr="005D2151">
        <w:rPr>
          <w:rFonts w:ascii="Optima" w:hAnsi="Optima" w:cs="Arial"/>
          <w:b/>
          <w:bCs/>
          <w:color w:val="263238"/>
          <w:sz w:val="22"/>
          <w:szCs w:val="22"/>
        </w:rPr>
        <w:t>Case</w:t>
      </w:r>
      <w:r w:rsidR="00EF402A" w:rsidRPr="005D2151">
        <w:rPr>
          <w:rFonts w:ascii="Optima" w:hAnsi="Optima" w:cs="Arial"/>
          <w:b/>
          <w:bCs/>
          <w:color w:val="263238"/>
          <w:sz w:val="22"/>
          <w:szCs w:val="22"/>
        </w:rPr>
        <w:t>s:</w:t>
      </w:r>
    </w:p>
    <w:p w14:paraId="46872875" w14:textId="2E4601EB" w:rsidR="002F065F" w:rsidRPr="005D2151" w:rsidRDefault="00FF563E" w:rsidP="002F065F">
      <w:pPr>
        <w:pStyle w:val="ListParagraph"/>
        <w:numPr>
          <w:ilvl w:val="0"/>
          <w:numId w:val="11"/>
        </w:numPr>
        <w:ind w:left="567" w:right="-7" w:hanging="567"/>
        <w:jc w:val="both"/>
        <w:rPr>
          <w:rStyle w:val="Strong"/>
          <w:rFonts w:ascii="Optima" w:eastAsia="Times" w:hAnsi="Optima" w:cs="Arial"/>
          <w:b w:val="0"/>
          <w:bCs w:val="0"/>
          <w:color w:val="263238"/>
          <w:sz w:val="22"/>
          <w:szCs w:val="22"/>
        </w:rPr>
      </w:pPr>
      <w:r w:rsidRPr="005D2151">
        <w:rPr>
          <w:rStyle w:val="Strong"/>
          <w:rFonts w:ascii="Optima" w:eastAsia="Times" w:hAnsi="Optima" w:cs="Arial"/>
          <w:bCs w:val="0"/>
          <w:color w:val="263238"/>
          <w:sz w:val="22"/>
          <w:szCs w:val="22"/>
        </w:rPr>
        <w:t xml:space="preserve">Employment </w:t>
      </w:r>
      <w:r w:rsidR="002F065F" w:rsidRPr="005D2151">
        <w:rPr>
          <w:rStyle w:val="Strong"/>
          <w:rFonts w:ascii="Optima" w:eastAsia="Times" w:hAnsi="Optima" w:cs="Arial"/>
          <w:bCs w:val="0"/>
          <w:color w:val="263238"/>
          <w:sz w:val="22"/>
          <w:szCs w:val="22"/>
        </w:rPr>
        <w:t xml:space="preserve">and Consumer </w:t>
      </w:r>
      <w:r w:rsidRPr="005D2151">
        <w:rPr>
          <w:rStyle w:val="Strong"/>
          <w:rFonts w:ascii="Optima" w:eastAsia="Times" w:hAnsi="Optima" w:cs="Arial"/>
          <w:bCs w:val="0"/>
          <w:color w:val="263238"/>
          <w:sz w:val="22"/>
          <w:szCs w:val="22"/>
        </w:rPr>
        <w:t>Law:</w:t>
      </w:r>
      <w:r w:rsidRPr="005D2151">
        <w:rPr>
          <w:rStyle w:val="Strong"/>
          <w:rFonts w:ascii="Optima" w:eastAsia="Times" w:hAnsi="Optima" w:cs="Arial"/>
          <w:b w:val="0"/>
          <w:color w:val="263238"/>
          <w:sz w:val="22"/>
          <w:szCs w:val="22"/>
        </w:rPr>
        <w:t xml:space="preserve"> </w:t>
      </w:r>
      <w:r w:rsidRPr="005D2151">
        <w:rPr>
          <w:rStyle w:val="Strong"/>
          <w:rFonts w:ascii="Optima" w:eastAsia="Times" w:hAnsi="Optima" w:cs="Arial"/>
          <w:b w:val="0"/>
          <w:i/>
          <w:iCs/>
          <w:color w:val="263238"/>
          <w:sz w:val="22"/>
          <w:szCs w:val="22"/>
        </w:rPr>
        <w:t>Dove v Everforex Financial Pty Ltd</w:t>
      </w:r>
      <w:r w:rsidRPr="005D2151">
        <w:rPr>
          <w:rStyle w:val="Strong"/>
          <w:rFonts w:ascii="Optima" w:eastAsia="Times" w:hAnsi="Optima" w:cs="Arial"/>
          <w:b w:val="0"/>
          <w:color w:val="263238"/>
          <w:sz w:val="22"/>
          <w:szCs w:val="22"/>
        </w:rPr>
        <w:t xml:space="preserve"> [2023] FCA</w:t>
      </w:r>
      <w:r w:rsidR="00A73985" w:rsidRPr="005D2151">
        <w:rPr>
          <w:rStyle w:val="Strong"/>
          <w:rFonts w:ascii="Optima" w:eastAsia="Times" w:hAnsi="Optima" w:cs="Arial"/>
          <w:b w:val="0"/>
          <w:color w:val="263238"/>
          <w:sz w:val="22"/>
          <w:szCs w:val="22"/>
        </w:rPr>
        <w:t xml:space="preserve"> </w:t>
      </w:r>
      <w:r w:rsidR="00A73985" w:rsidRPr="005D2151">
        <w:rPr>
          <w:rStyle w:val="Strong"/>
          <w:rFonts w:ascii="Optima" w:eastAsia="Times" w:hAnsi="Optima" w:cs="Arial"/>
          <w:b w:val="0"/>
          <w:color w:val="263238"/>
          <w:sz w:val="22"/>
          <w:szCs w:val="22"/>
        </w:rPr>
        <w:t>Appeared for the Applicant/Cross Respondents</w:t>
      </w:r>
      <w:r w:rsidR="00A73985" w:rsidRPr="005D2151">
        <w:rPr>
          <w:rStyle w:val="Strong"/>
          <w:rFonts w:ascii="Optima" w:eastAsia="Times" w:hAnsi="Optima" w:cs="Arial"/>
          <w:b w:val="0"/>
          <w:color w:val="263238"/>
          <w:sz w:val="22"/>
          <w:szCs w:val="22"/>
        </w:rPr>
        <w:t xml:space="preserve"> </w:t>
      </w:r>
      <w:r w:rsidR="002F065F" w:rsidRPr="005D2151">
        <w:rPr>
          <w:rStyle w:val="Strong"/>
          <w:rFonts w:ascii="Optima" w:eastAsia="Times" w:hAnsi="Optima" w:cs="Arial"/>
          <w:b w:val="0"/>
          <w:color w:val="263238"/>
          <w:sz w:val="22"/>
          <w:szCs w:val="22"/>
        </w:rPr>
        <w:t xml:space="preserve">on </w:t>
      </w:r>
      <w:r w:rsidR="00A73985" w:rsidRPr="005D2151">
        <w:rPr>
          <w:rStyle w:val="Strong"/>
          <w:rFonts w:ascii="Optima" w:eastAsia="Times" w:hAnsi="Optima" w:cs="Arial"/>
          <w:b w:val="0"/>
          <w:color w:val="263238"/>
          <w:sz w:val="22"/>
          <w:szCs w:val="22"/>
        </w:rPr>
        <w:t>application</w:t>
      </w:r>
      <w:r w:rsidR="002F065F" w:rsidRPr="005D2151">
        <w:rPr>
          <w:rStyle w:val="Strong"/>
          <w:rFonts w:ascii="Optima" w:eastAsia="Times" w:hAnsi="Optima" w:cs="Arial"/>
          <w:b w:val="0"/>
          <w:color w:val="263238"/>
          <w:sz w:val="22"/>
          <w:szCs w:val="22"/>
        </w:rPr>
        <w:t xml:space="preserve">, inter alia, </w:t>
      </w:r>
      <w:r w:rsidR="00A73985" w:rsidRPr="005D2151">
        <w:rPr>
          <w:rStyle w:val="Strong"/>
          <w:rFonts w:ascii="Optima" w:eastAsia="Times" w:hAnsi="Optima" w:cs="Arial"/>
          <w:b w:val="0"/>
          <w:color w:val="263238"/>
          <w:sz w:val="22"/>
          <w:szCs w:val="22"/>
        </w:rPr>
        <w:t xml:space="preserve">to strike out particular paragraphs of the cross-claim </w:t>
      </w:r>
      <w:r w:rsidR="00A73985" w:rsidRPr="005D2151">
        <w:rPr>
          <w:rStyle w:val="Strong"/>
          <w:rFonts w:ascii="Optima" w:eastAsia="Times" w:hAnsi="Optima" w:cs="Arial"/>
          <w:b w:val="0"/>
          <w:color w:val="263238"/>
          <w:sz w:val="22"/>
          <w:szCs w:val="22"/>
        </w:rPr>
        <w:t>on the basis intra-employment representations are not made in trade and commerce</w:t>
      </w:r>
      <w:r w:rsidR="00A73985" w:rsidRPr="005D2151">
        <w:rPr>
          <w:rStyle w:val="Strong"/>
          <w:rFonts w:ascii="Optima" w:eastAsia="Times" w:hAnsi="Optima" w:cs="Arial"/>
          <w:b w:val="0"/>
          <w:color w:val="263238"/>
          <w:sz w:val="22"/>
          <w:szCs w:val="22"/>
        </w:rPr>
        <w:t xml:space="preserve"> – </w:t>
      </w:r>
      <w:r w:rsidR="002F065F" w:rsidRPr="005D2151">
        <w:rPr>
          <w:rStyle w:val="Strong"/>
          <w:rFonts w:ascii="Optima" w:eastAsia="Times" w:hAnsi="Optima" w:cs="Arial"/>
          <w:b w:val="0"/>
          <w:color w:val="263238"/>
          <w:sz w:val="22"/>
          <w:szCs w:val="22"/>
        </w:rPr>
        <w:t xml:space="preserve">relevant </w:t>
      </w:r>
      <w:r w:rsidR="00A73985" w:rsidRPr="005D2151">
        <w:rPr>
          <w:rStyle w:val="Strong"/>
          <w:rFonts w:ascii="Optima" w:eastAsia="Times" w:hAnsi="Optima" w:cs="Arial"/>
          <w:b w:val="0"/>
          <w:color w:val="263238"/>
          <w:sz w:val="22"/>
          <w:szCs w:val="22"/>
        </w:rPr>
        <w:t xml:space="preserve">paragraphs struck out – </w:t>
      </w:r>
      <w:r w:rsidR="002F065F" w:rsidRPr="005D2151">
        <w:rPr>
          <w:rStyle w:val="Strong"/>
          <w:rFonts w:ascii="Optima" w:eastAsia="Times" w:hAnsi="Optima" w:cs="Arial"/>
          <w:b w:val="0"/>
          <w:color w:val="263238"/>
          <w:sz w:val="22"/>
          <w:szCs w:val="22"/>
        </w:rPr>
        <w:t xml:space="preserve">question of </w:t>
      </w:r>
      <w:r w:rsidR="002F065F" w:rsidRPr="005D2151">
        <w:rPr>
          <w:rStyle w:val="Strong"/>
          <w:rFonts w:ascii="Optima" w:eastAsia="Times" w:hAnsi="Optima" w:cs="Arial"/>
          <w:b w:val="0"/>
          <w:bCs w:val="0"/>
          <w:color w:val="263238"/>
          <w:sz w:val="22"/>
          <w:szCs w:val="22"/>
        </w:rPr>
        <w:t xml:space="preserve">whether representations made by a prospective employee to a prospective employer during the negotiation of an employment contract are capable of being conduct in trade or commerce for the purposes of s 18 of the Australian Consumer Law </w:t>
      </w:r>
      <w:r w:rsidR="002F065F" w:rsidRPr="005D2151">
        <w:rPr>
          <w:rStyle w:val="Strong"/>
          <w:rFonts w:ascii="Optima" w:eastAsia="Times" w:hAnsi="Optima" w:cs="Arial"/>
          <w:b w:val="0"/>
          <w:bCs w:val="0"/>
          <w:color w:val="263238"/>
          <w:sz w:val="22"/>
          <w:szCs w:val="22"/>
        </w:rPr>
        <w:t>is yet to be determined by the Court.</w:t>
      </w:r>
    </w:p>
    <w:p w14:paraId="7F56B199" w14:textId="5A3275EB" w:rsidR="00FF563E" w:rsidRPr="005D2151" w:rsidRDefault="00FF563E" w:rsidP="002F065F">
      <w:pPr>
        <w:ind w:right="-7"/>
        <w:jc w:val="both"/>
        <w:rPr>
          <w:rStyle w:val="Strong"/>
          <w:rFonts w:ascii="Optima" w:eastAsia="Times" w:hAnsi="Optima" w:cs="Arial"/>
          <w:b w:val="0"/>
          <w:bCs w:val="0"/>
          <w:color w:val="263238"/>
          <w:sz w:val="22"/>
          <w:szCs w:val="22"/>
        </w:rPr>
      </w:pPr>
    </w:p>
    <w:p w14:paraId="3AAD9855" w14:textId="43B12EA1" w:rsidR="00AC3250" w:rsidRPr="005D2151" w:rsidRDefault="00AC3250" w:rsidP="00AC3250">
      <w:pPr>
        <w:pStyle w:val="ListParagraph"/>
        <w:numPr>
          <w:ilvl w:val="0"/>
          <w:numId w:val="11"/>
        </w:numPr>
        <w:ind w:left="567" w:right="-7" w:hanging="567"/>
        <w:jc w:val="both"/>
        <w:rPr>
          <w:rStyle w:val="Strong"/>
          <w:rFonts w:ascii="Optima" w:eastAsia="Times" w:hAnsi="Optima" w:cs="Arial"/>
          <w:b w:val="0"/>
          <w:bCs w:val="0"/>
          <w:color w:val="263238"/>
          <w:sz w:val="22"/>
          <w:szCs w:val="22"/>
        </w:rPr>
      </w:pPr>
      <w:r w:rsidRPr="005D2151">
        <w:rPr>
          <w:rStyle w:val="Strong"/>
          <w:rFonts w:ascii="Optima" w:eastAsia="Times" w:hAnsi="Optima" w:cs="Arial"/>
          <w:color w:val="263238"/>
          <w:sz w:val="22"/>
          <w:szCs w:val="22"/>
        </w:rPr>
        <w:t xml:space="preserve">Employment Law: </w:t>
      </w:r>
      <w:r w:rsidRPr="005D2151">
        <w:rPr>
          <w:rStyle w:val="Strong"/>
          <w:rFonts w:ascii="Optima" w:eastAsia="Times" w:hAnsi="Optima" w:cs="Arial"/>
          <w:b w:val="0"/>
          <w:i/>
          <w:iCs/>
          <w:color w:val="263238"/>
          <w:sz w:val="22"/>
          <w:szCs w:val="22"/>
        </w:rPr>
        <w:t xml:space="preserve">Dove v Everforex Financial Pty Ltd </w:t>
      </w:r>
      <w:r w:rsidRPr="005D2151">
        <w:rPr>
          <w:rStyle w:val="Strong"/>
          <w:rFonts w:ascii="Optima" w:eastAsia="Times" w:hAnsi="Optima" w:cs="Arial"/>
          <w:b w:val="0"/>
          <w:color w:val="263238"/>
          <w:sz w:val="22"/>
          <w:szCs w:val="22"/>
        </w:rPr>
        <w:t>[2023] FCA 1171</w:t>
      </w:r>
      <w:r w:rsidRPr="005D2151">
        <w:rPr>
          <w:rStyle w:val="Strong"/>
          <w:rFonts w:ascii="Optima" w:eastAsia="Times" w:hAnsi="Optima" w:cs="Arial"/>
          <w:b w:val="0"/>
          <w:color w:val="263238"/>
          <w:sz w:val="22"/>
          <w:szCs w:val="22"/>
        </w:rPr>
        <w:t xml:space="preserve"> - Appeared for the Applicant/Cross Respondents - Application by Respondent/Cross Applicant to set aside three Notices to Produce - </w:t>
      </w:r>
      <w:r w:rsidRPr="005D2151">
        <w:rPr>
          <w:rStyle w:val="Strong"/>
          <w:rFonts w:ascii="Optima" w:eastAsia="Times" w:hAnsi="Optima" w:cs="Arial"/>
          <w:b w:val="0"/>
          <w:bCs w:val="0"/>
          <w:color w:val="263238"/>
          <w:sz w:val="22"/>
          <w:szCs w:val="22"/>
        </w:rPr>
        <w:t xml:space="preserve">relevance of documents sought </w:t>
      </w:r>
      <w:r w:rsidRPr="005D2151">
        <w:rPr>
          <w:rStyle w:val="Strong"/>
          <w:rFonts w:ascii="Optima" w:eastAsia="Times" w:hAnsi="Optima" w:cs="Arial"/>
          <w:b w:val="0"/>
          <w:bCs w:val="0"/>
          <w:color w:val="263238"/>
          <w:sz w:val="22"/>
          <w:szCs w:val="22"/>
        </w:rPr>
        <w:t xml:space="preserve">and </w:t>
      </w:r>
      <w:r w:rsidRPr="005D2151">
        <w:rPr>
          <w:rStyle w:val="Strong"/>
          <w:rFonts w:ascii="Optima" w:eastAsia="Times" w:hAnsi="Optima" w:cs="Arial"/>
          <w:b w:val="0"/>
          <w:bCs w:val="0"/>
          <w:color w:val="263238"/>
          <w:sz w:val="22"/>
          <w:szCs w:val="22"/>
        </w:rPr>
        <w:t xml:space="preserve">whether the potential operation of s 570 of the Fair Work Act 2009 (Cth) operates as a bar to the production of documents relevant to an application for security for costs </w:t>
      </w:r>
      <w:r w:rsidRPr="005D2151">
        <w:rPr>
          <w:rStyle w:val="Strong"/>
          <w:rFonts w:ascii="Optima" w:eastAsia="Times" w:hAnsi="Optima" w:cs="Arial"/>
          <w:b w:val="0"/>
          <w:bCs w:val="0"/>
          <w:color w:val="263238"/>
          <w:sz w:val="22"/>
          <w:szCs w:val="22"/>
        </w:rPr>
        <w:t xml:space="preserve">- Successful in  having the </w:t>
      </w:r>
      <w:r w:rsidRPr="005D2151">
        <w:rPr>
          <w:rStyle w:val="Strong"/>
          <w:rFonts w:ascii="Optima" w:eastAsia="Times" w:hAnsi="Optima" w:cs="Arial"/>
          <w:b w:val="0"/>
          <w:bCs w:val="0"/>
          <w:color w:val="263238"/>
          <w:sz w:val="22"/>
          <w:szCs w:val="22"/>
        </w:rPr>
        <w:t>application dismissed</w:t>
      </w:r>
      <w:r w:rsidRPr="005D2151">
        <w:rPr>
          <w:rStyle w:val="Strong"/>
          <w:rFonts w:ascii="Optima" w:eastAsia="Times" w:hAnsi="Optima" w:cs="Arial"/>
          <w:b w:val="0"/>
          <w:bCs w:val="0"/>
          <w:color w:val="263238"/>
          <w:sz w:val="22"/>
          <w:szCs w:val="22"/>
        </w:rPr>
        <w:t>.</w:t>
      </w:r>
    </w:p>
    <w:p w14:paraId="4D2C97AF" w14:textId="30B9C700" w:rsidR="00AC3250" w:rsidRPr="005D2151" w:rsidRDefault="00AC3250" w:rsidP="00AC3250">
      <w:pPr>
        <w:ind w:right="-7"/>
        <w:jc w:val="both"/>
        <w:rPr>
          <w:rStyle w:val="Strong"/>
          <w:rFonts w:ascii="Optima" w:eastAsia="Times" w:hAnsi="Optima" w:cs="Arial"/>
          <w:color w:val="263238"/>
          <w:sz w:val="22"/>
          <w:szCs w:val="22"/>
        </w:rPr>
      </w:pPr>
    </w:p>
    <w:p w14:paraId="6D671D88" w14:textId="4BDF3622" w:rsidR="005523AF" w:rsidRPr="005D2151" w:rsidRDefault="005523AF" w:rsidP="005523AF">
      <w:pPr>
        <w:pStyle w:val="ListParagraph"/>
        <w:numPr>
          <w:ilvl w:val="0"/>
          <w:numId w:val="11"/>
        </w:numPr>
        <w:ind w:left="567" w:right="-7" w:hanging="567"/>
        <w:jc w:val="both"/>
        <w:rPr>
          <w:rFonts w:ascii="Optima" w:hAnsi="Optima"/>
          <w:i/>
          <w:iCs/>
          <w:sz w:val="22"/>
          <w:szCs w:val="22"/>
        </w:rPr>
      </w:pPr>
      <w:r w:rsidRPr="005D2151">
        <w:rPr>
          <w:rStyle w:val="Strong"/>
          <w:rFonts w:ascii="Optima" w:eastAsia="Times" w:hAnsi="Optima" w:cs="Arial"/>
          <w:color w:val="263238"/>
          <w:sz w:val="22"/>
          <w:szCs w:val="22"/>
        </w:rPr>
        <w:t>Administrative Law Appeal:</w:t>
      </w:r>
      <w:r w:rsidRPr="005D2151">
        <w:rPr>
          <w:rStyle w:val="Strong"/>
          <w:rFonts w:ascii="Optima" w:eastAsia="Times" w:hAnsi="Optima" w:cs="Arial"/>
          <w:color w:val="263238"/>
          <w:sz w:val="22"/>
          <w:szCs w:val="22"/>
        </w:rPr>
        <w:t xml:space="preserve"> </w:t>
      </w:r>
      <w:r w:rsidRPr="005D2151">
        <w:rPr>
          <w:rFonts w:ascii="Optima" w:hAnsi="Optima" w:cs="Arial"/>
          <w:i/>
          <w:iCs/>
          <w:sz w:val="22"/>
          <w:szCs w:val="22"/>
        </w:rPr>
        <w:t xml:space="preserve">Goodman v Commissioner for Fair Trading </w:t>
      </w:r>
      <w:r w:rsidRPr="005D2151">
        <w:rPr>
          <w:rFonts w:ascii="Optima" w:hAnsi="Optima" w:cs="Arial"/>
          <w:sz w:val="22"/>
          <w:szCs w:val="22"/>
        </w:rPr>
        <w:t>[2023] NSWCATAP 260</w:t>
      </w:r>
      <w:r w:rsidRPr="005D2151">
        <w:rPr>
          <w:rFonts w:ascii="Optima" w:hAnsi="Optima" w:cs="Arial"/>
          <w:i/>
          <w:iCs/>
          <w:sz w:val="22"/>
          <w:szCs w:val="22"/>
        </w:rPr>
        <w:t xml:space="preserve"> </w:t>
      </w:r>
      <w:r w:rsidR="00486A43" w:rsidRPr="005D2151">
        <w:rPr>
          <w:rFonts w:ascii="Optima" w:hAnsi="Optima" w:cs="Arial"/>
          <w:sz w:val="22"/>
          <w:szCs w:val="22"/>
        </w:rPr>
        <w:t>- Appeared for the Commissioner - Appeal from original decision in the Tribunal - whether error established - successful in having all five Grounds of Appeal dismissed and having the decision in the first instance upheld.</w:t>
      </w:r>
    </w:p>
    <w:p w14:paraId="42B10C80" w14:textId="27E4CDEA" w:rsidR="005523AF" w:rsidRPr="005D2151" w:rsidRDefault="005523AF" w:rsidP="005523AF">
      <w:pPr>
        <w:ind w:right="-7"/>
        <w:jc w:val="both"/>
        <w:rPr>
          <w:rStyle w:val="Strong"/>
          <w:rFonts w:ascii="Optima" w:hAnsi="Optima"/>
          <w:b w:val="0"/>
          <w:bCs w:val="0"/>
          <w:sz w:val="22"/>
          <w:szCs w:val="22"/>
        </w:rPr>
      </w:pPr>
    </w:p>
    <w:p w14:paraId="5DBD9FA0" w14:textId="782319E5" w:rsidR="005523AF" w:rsidRPr="005D2151" w:rsidRDefault="008C7768" w:rsidP="008C7768">
      <w:pPr>
        <w:pStyle w:val="ListParagraph"/>
        <w:numPr>
          <w:ilvl w:val="0"/>
          <w:numId w:val="11"/>
        </w:numPr>
        <w:ind w:left="567" w:right="-7" w:hanging="567"/>
        <w:jc w:val="both"/>
        <w:rPr>
          <w:rStyle w:val="Strong"/>
          <w:rFonts w:ascii="Optima" w:hAnsi="Optima"/>
          <w:b w:val="0"/>
          <w:bCs w:val="0"/>
          <w:sz w:val="22"/>
          <w:szCs w:val="22"/>
        </w:rPr>
      </w:pPr>
      <w:r w:rsidRPr="005D2151">
        <w:rPr>
          <w:rStyle w:val="Strong"/>
          <w:rFonts w:ascii="Optima" w:eastAsia="Times" w:hAnsi="Optima" w:cs="Arial"/>
          <w:color w:val="263238"/>
          <w:sz w:val="22"/>
          <w:szCs w:val="22"/>
        </w:rPr>
        <w:t>Administrative Law</w:t>
      </w:r>
      <w:r w:rsidRPr="005D2151">
        <w:rPr>
          <w:rStyle w:val="Strong"/>
          <w:rFonts w:ascii="Optima" w:eastAsia="Times" w:hAnsi="Optima" w:cs="Arial"/>
          <w:color w:val="263238"/>
          <w:sz w:val="22"/>
          <w:szCs w:val="22"/>
        </w:rPr>
        <w:t xml:space="preserve"> - Occupational: </w:t>
      </w:r>
      <w:r w:rsidRPr="005D2151">
        <w:rPr>
          <w:rFonts w:ascii="Optima" w:hAnsi="Optima" w:cs="Arial"/>
          <w:i/>
          <w:iCs/>
          <w:sz w:val="22"/>
          <w:szCs w:val="22"/>
        </w:rPr>
        <w:t xml:space="preserve">Goodman v Commissioner for Fair Trading </w:t>
      </w:r>
      <w:r w:rsidRPr="005D2151">
        <w:rPr>
          <w:rFonts w:ascii="Optima" w:hAnsi="Optima" w:cs="Arial"/>
          <w:sz w:val="22"/>
          <w:szCs w:val="22"/>
        </w:rPr>
        <w:t>[2023] NSWCATOD 66</w:t>
      </w:r>
      <w:r w:rsidRPr="005D2151">
        <w:rPr>
          <w:rFonts w:ascii="Optima" w:hAnsi="Optima" w:cs="Arial"/>
          <w:i/>
          <w:iCs/>
          <w:sz w:val="22"/>
          <w:szCs w:val="22"/>
        </w:rPr>
        <w:t xml:space="preserve"> </w:t>
      </w:r>
      <w:r w:rsidRPr="005D2151">
        <w:rPr>
          <w:rFonts w:ascii="Optima" w:hAnsi="Optima" w:cs="Arial"/>
          <w:sz w:val="22"/>
          <w:szCs w:val="22"/>
        </w:rPr>
        <w:t xml:space="preserve">- </w:t>
      </w:r>
      <w:r w:rsidRPr="005D2151">
        <w:rPr>
          <w:rFonts w:ascii="Optima" w:hAnsi="Optima"/>
          <w:sz w:val="22"/>
          <w:szCs w:val="22"/>
        </w:rPr>
        <w:t xml:space="preserve">Home Building Act </w:t>
      </w:r>
      <w:r w:rsidR="005523AF" w:rsidRPr="005D2151">
        <w:rPr>
          <w:rFonts w:ascii="Optima" w:hAnsi="Optima"/>
          <w:sz w:val="22"/>
          <w:szCs w:val="22"/>
        </w:rPr>
        <w:t xml:space="preserve">1989 </w:t>
      </w:r>
      <w:r w:rsidRPr="005D2151">
        <w:rPr>
          <w:rFonts w:ascii="Optima" w:hAnsi="Optima"/>
          <w:sz w:val="22"/>
          <w:szCs w:val="22"/>
        </w:rPr>
        <w:t xml:space="preserve">&amp; Administrative Decisions Review Act </w:t>
      </w:r>
      <w:r w:rsidR="00486A43" w:rsidRPr="005D2151">
        <w:rPr>
          <w:rFonts w:ascii="Optima" w:hAnsi="Optima"/>
          <w:sz w:val="22"/>
          <w:szCs w:val="22"/>
        </w:rPr>
        <w:t xml:space="preserve">1997 </w:t>
      </w:r>
      <w:r w:rsidRPr="005D2151">
        <w:rPr>
          <w:rFonts w:ascii="Optima" w:hAnsi="Optima"/>
          <w:sz w:val="22"/>
          <w:szCs w:val="22"/>
        </w:rPr>
        <w:t xml:space="preserve">- </w:t>
      </w:r>
      <w:r w:rsidRPr="005D2151">
        <w:rPr>
          <w:rFonts w:ascii="Optima" w:hAnsi="Optima"/>
          <w:sz w:val="22"/>
          <w:szCs w:val="22"/>
        </w:rPr>
        <w:t xml:space="preserve">Appeared for the Commissioner - </w:t>
      </w:r>
      <w:r w:rsidRPr="005D2151">
        <w:rPr>
          <w:rFonts w:ascii="Optima" w:hAnsi="Optima"/>
          <w:sz w:val="22"/>
          <w:szCs w:val="22"/>
        </w:rPr>
        <w:t xml:space="preserve">administrative review of decision to refuse application for renewal of </w:t>
      </w:r>
      <w:r w:rsidRPr="005D2151">
        <w:rPr>
          <w:rFonts w:ascii="Optima" w:hAnsi="Optima"/>
          <w:sz w:val="22"/>
          <w:szCs w:val="22"/>
        </w:rPr>
        <w:t xml:space="preserve">qualified supervisor </w:t>
      </w:r>
      <w:r w:rsidRPr="005D2151">
        <w:rPr>
          <w:rFonts w:ascii="Optima" w:hAnsi="Optima"/>
          <w:sz w:val="22"/>
          <w:szCs w:val="22"/>
        </w:rPr>
        <w:t xml:space="preserve">licence – </w:t>
      </w:r>
      <w:r w:rsidRPr="005D2151">
        <w:rPr>
          <w:rFonts w:ascii="Optima" w:hAnsi="Optima"/>
          <w:sz w:val="22"/>
          <w:szCs w:val="22"/>
        </w:rPr>
        <w:t xml:space="preserve">whether a </w:t>
      </w:r>
      <w:r w:rsidRPr="005D2151">
        <w:rPr>
          <w:rFonts w:ascii="Optima" w:hAnsi="Optima"/>
          <w:sz w:val="22"/>
          <w:szCs w:val="22"/>
        </w:rPr>
        <w:t>fit and proper person</w:t>
      </w:r>
      <w:r w:rsidR="000D4234" w:rsidRPr="005D2151">
        <w:rPr>
          <w:rFonts w:ascii="Optima" w:hAnsi="Optima"/>
          <w:sz w:val="22"/>
          <w:szCs w:val="22"/>
        </w:rPr>
        <w:t xml:space="preserve"> to hold a licence</w:t>
      </w:r>
      <w:r w:rsidRPr="005D2151">
        <w:rPr>
          <w:rFonts w:ascii="Optima" w:hAnsi="Optima"/>
          <w:sz w:val="22"/>
          <w:szCs w:val="22"/>
        </w:rPr>
        <w:t xml:space="preserve"> – whether applicant took all reasonable steps to avoid external administration -</w:t>
      </w:r>
      <w:r w:rsidR="000D4234" w:rsidRPr="005D2151">
        <w:rPr>
          <w:rFonts w:ascii="Optima" w:hAnsi="Optima"/>
          <w:sz w:val="22"/>
          <w:szCs w:val="22"/>
        </w:rPr>
        <w:t xml:space="preserve"> Applicant found to not be fit and person and to have not taken all reasonable steps to avoid external administration of his company - </w:t>
      </w:r>
      <w:r w:rsidR="000D4234" w:rsidRPr="005D2151">
        <w:rPr>
          <w:rStyle w:val="Strong"/>
          <w:rFonts w:ascii="Optima" w:eastAsia="Times" w:hAnsi="Optima" w:cs="Arial"/>
          <w:b w:val="0"/>
          <w:bCs w:val="0"/>
          <w:color w:val="263238"/>
          <w:sz w:val="22"/>
          <w:szCs w:val="22"/>
        </w:rPr>
        <w:t>Successful in having the decision upheld</w:t>
      </w:r>
      <w:r w:rsidR="000D4234" w:rsidRPr="005D2151">
        <w:rPr>
          <w:rStyle w:val="Strong"/>
          <w:rFonts w:ascii="Optima" w:eastAsia="Times" w:hAnsi="Optima" w:cs="Arial"/>
          <w:b w:val="0"/>
          <w:bCs w:val="0"/>
          <w:color w:val="263238"/>
          <w:sz w:val="22"/>
          <w:szCs w:val="22"/>
        </w:rPr>
        <w:t>.</w:t>
      </w:r>
    </w:p>
    <w:p w14:paraId="565608B5" w14:textId="77777777" w:rsidR="005523AF" w:rsidRPr="005D2151" w:rsidRDefault="005523AF" w:rsidP="005523AF">
      <w:pPr>
        <w:ind w:right="-7"/>
        <w:jc w:val="both"/>
        <w:rPr>
          <w:rStyle w:val="Strong"/>
          <w:rFonts w:ascii="Optima" w:hAnsi="Optima"/>
          <w:b w:val="0"/>
          <w:bCs w:val="0"/>
          <w:sz w:val="22"/>
          <w:szCs w:val="22"/>
        </w:rPr>
      </w:pPr>
    </w:p>
    <w:p w14:paraId="1A1602A7" w14:textId="1F045620" w:rsidR="005523AF" w:rsidRPr="005D2151" w:rsidRDefault="005523AF" w:rsidP="008C7768">
      <w:pPr>
        <w:pStyle w:val="ListParagraph"/>
        <w:numPr>
          <w:ilvl w:val="0"/>
          <w:numId w:val="11"/>
        </w:numPr>
        <w:ind w:left="567" w:right="-7" w:hanging="567"/>
        <w:jc w:val="both"/>
        <w:rPr>
          <w:rFonts w:ascii="Optima" w:eastAsia="Times" w:hAnsi="Optima" w:cs="Arial"/>
          <w:color w:val="263238"/>
          <w:sz w:val="22"/>
          <w:szCs w:val="22"/>
        </w:rPr>
      </w:pPr>
      <w:r w:rsidRPr="005D2151">
        <w:rPr>
          <w:rStyle w:val="Strong"/>
          <w:rFonts w:ascii="Optima" w:eastAsia="Times" w:hAnsi="Optima" w:cs="Arial"/>
          <w:color w:val="263238"/>
          <w:sz w:val="22"/>
          <w:szCs w:val="22"/>
        </w:rPr>
        <w:t>Administrative Law:</w:t>
      </w:r>
      <w:r w:rsidRPr="005D2151">
        <w:rPr>
          <w:rStyle w:val="Strong"/>
          <w:rFonts w:ascii="Optima" w:eastAsia="Times" w:hAnsi="Optima" w:cs="Arial"/>
          <w:b w:val="0"/>
          <w:bCs w:val="0"/>
          <w:color w:val="263238"/>
          <w:sz w:val="22"/>
          <w:szCs w:val="22"/>
        </w:rPr>
        <w:t xml:space="preserve"> </w:t>
      </w:r>
      <w:sdt>
        <w:sdtPr>
          <w:rPr>
            <w:rStyle w:val="Strong"/>
            <w:rFonts w:ascii="Optima" w:eastAsia="Times" w:hAnsi="Optima" w:cs="Arial"/>
            <w:color w:val="263238"/>
            <w:sz w:val="22"/>
            <w:szCs w:val="22"/>
          </w:rPr>
          <w:alias w:val="Case Name"/>
          <w:tag w:val="title"/>
          <w:id w:val="1402860065"/>
          <w:placeholder>
            <w:docPart w:val="168CB29B7B7C6E48B0C3FF1724910547"/>
          </w:placeholder>
          <w:showingPlcHdr/>
          <w:text w:multiLine="1"/>
        </w:sdtPr>
        <w:sdtContent>
          <w:r w:rsidRPr="005D2151">
            <w:rPr>
              <w:rStyle w:val="Strong"/>
              <w:rFonts w:ascii="Optima" w:eastAsia="Times" w:hAnsi="Optima" w:cs="Arial"/>
              <w:b w:val="0"/>
              <w:bCs w:val="0"/>
              <w:i/>
              <w:iCs/>
              <w:color w:val="263238"/>
              <w:sz w:val="22"/>
              <w:szCs w:val="22"/>
            </w:rPr>
            <w:t>SNB Plus 3 Pty Ltd (Macleay Trailers &amp; Steel Fabrications) v Commissioner for Fair Trading</w:t>
          </w:r>
        </w:sdtContent>
      </w:sdt>
      <w:r w:rsidRPr="005D2151">
        <w:rPr>
          <w:rStyle w:val="Strong"/>
          <w:rFonts w:ascii="Optima" w:eastAsia="Times" w:hAnsi="Optima" w:cs="Arial"/>
          <w:b w:val="0"/>
          <w:bCs w:val="0"/>
          <w:color w:val="263238"/>
          <w:sz w:val="22"/>
          <w:szCs w:val="22"/>
        </w:rPr>
        <w:t xml:space="preserve"> </w:t>
      </w:r>
      <w:sdt>
        <w:sdtPr>
          <w:rPr>
            <w:rStyle w:val="Strong"/>
            <w:rFonts w:ascii="Optima" w:eastAsia="Times" w:hAnsi="Optima" w:cs="Arial"/>
            <w:b w:val="0"/>
            <w:bCs w:val="0"/>
            <w:color w:val="263238"/>
            <w:sz w:val="22"/>
            <w:szCs w:val="22"/>
          </w:rPr>
          <w:alias w:val="Catchwords"/>
          <w:tag w:val="catchwords"/>
          <w:id w:val="-2097856291"/>
          <w:placeholder>
            <w:docPart w:val="4809496E202AC54AA079A46184A82D3F"/>
          </w:placeholder>
          <w:text w:multiLine="1"/>
        </w:sdtPr>
        <w:sdtContent>
          <w:r w:rsidRPr="005D2151">
            <w:rPr>
              <w:rStyle w:val="Strong"/>
              <w:rFonts w:ascii="Optima" w:eastAsia="Times" w:hAnsi="Optima" w:cs="Arial"/>
              <w:b w:val="0"/>
              <w:bCs w:val="0"/>
              <w:color w:val="263238"/>
              <w:sz w:val="22"/>
              <w:szCs w:val="22"/>
            </w:rPr>
            <w:t>[2023] NSWCATAD 29 – Appeared for the Commissioner - Application under Motor Dealers and Repairers Act 2013 – whether manager a ‘nominated person’ for purpose of motor dealer licence renewal application form – whether licence was renewed in error or because of a misrepresentation and therefore properly cancelled under section 22A(1) of Motor Dealers and Repairers Act 2013</w:t>
          </w:r>
        </w:sdtContent>
      </w:sdt>
      <w:r w:rsidRPr="005D2151">
        <w:rPr>
          <w:rStyle w:val="Strong"/>
          <w:rFonts w:ascii="Optima" w:eastAsia="Times" w:hAnsi="Optima" w:cs="Arial"/>
          <w:b w:val="0"/>
          <w:bCs w:val="0"/>
          <w:color w:val="263238"/>
          <w:sz w:val="22"/>
          <w:szCs w:val="22"/>
        </w:rPr>
        <w:t xml:space="preserve"> - Successful in having the decision upheld.</w:t>
      </w:r>
    </w:p>
    <w:p w14:paraId="426DFA8A" w14:textId="10244D2A" w:rsidR="008C7768" w:rsidRPr="005D2151" w:rsidRDefault="008C7768" w:rsidP="000D4234">
      <w:pPr>
        <w:ind w:right="-7"/>
        <w:jc w:val="both"/>
        <w:rPr>
          <w:rStyle w:val="Strong"/>
          <w:rFonts w:ascii="Optima" w:hAnsi="Optima"/>
          <w:b w:val="0"/>
          <w:bCs w:val="0"/>
          <w:sz w:val="22"/>
          <w:szCs w:val="22"/>
        </w:rPr>
      </w:pPr>
    </w:p>
    <w:p w14:paraId="1AEA0929" w14:textId="08C76DFB" w:rsidR="003E195C" w:rsidRPr="005D2151" w:rsidRDefault="003E195C" w:rsidP="00DC5762">
      <w:pPr>
        <w:pStyle w:val="ListParagraph"/>
        <w:numPr>
          <w:ilvl w:val="0"/>
          <w:numId w:val="11"/>
        </w:numPr>
        <w:ind w:left="567" w:right="-7" w:hanging="567"/>
        <w:jc w:val="both"/>
        <w:rPr>
          <w:rFonts w:ascii="Optima" w:hAnsi="Optima" w:cs="Arial"/>
          <w:color w:val="263238"/>
          <w:sz w:val="22"/>
          <w:szCs w:val="22"/>
        </w:rPr>
      </w:pPr>
      <w:r w:rsidRPr="005D2151">
        <w:rPr>
          <w:rStyle w:val="Strong"/>
          <w:rFonts w:ascii="Optima" w:eastAsia="Times" w:hAnsi="Optima" w:cs="Arial"/>
          <w:color w:val="263238"/>
          <w:sz w:val="22"/>
          <w:szCs w:val="22"/>
        </w:rPr>
        <w:t>Administrative Law</w:t>
      </w:r>
      <w:r w:rsidR="000836FF" w:rsidRPr="005D2151">
        <w:rPr>
          <w:rStyle w:val="Strong"/>
          <w:rFonts w:ascii="Optima" w:eastAsia="Times" w:hAnsi="Optima" w:cs="Arial"/>
          <w:color w:val="263238"/>
          <w:sz w:val="22"/>
          <w:szCs w:val="22"/>
        </w:rPr>
        <w:t xml:space="preserve"> Appeal</w:t>
      </w:r>
      <w:r w:rsidRPr="005D2151">
        <w:rPr>
          <w:rStyle w:val="Strong"/>
          <w:rFonts w:ascii="Optima" w:eastAsia="Times" w:hAnsi="Optima" w:cs="Arial"/>
          <w:color w:val="263238"/>
          <w:sz w:val="22"/>
          <w:szCs w:val="22"/>
        </w:rPr>
        <w:t xml:space="preserve">: </w:t>
      </w:r>
      <w:r w:rsidRPr="005D2151">
        <w:rPr>
          <w:rStyle w:val="Strong"/>
          <w:rFonts w:ascii="Optima" w:eastAsia="Times" w:hAnsi="Optima" w:cs="Arial"/>
          <w:b w:val="0"/>
          <w:bCs w:val="0"/>
          <w:i/>
          <w:iCs/>
          <w:color w:val="263238"/>
          <w:sz w:val="22"/>
          <w:szCs w:val="22"/>
        </w:rPr>
        <w:t xml:space="preserve">DeMarco v Macey </w:t>
      </w:r>
      <w:r w:rsidRPr="005D2151">
        <w:rPr>
          <w:rStyle w:val="Strong"/>
          <w:rFonts w:ascii="Optima" w:eastAsia="Times" w:hAnsi="Optima" w:cs="Arial"/>
          <w:b w:val="0"/>
          <w:bCs w:val="0"/>
          <w:color w:val="263238"/>
          <w:sz w:val="22"/>
          <w:szCs w:val="22"/>
        </w:rPr>
        <w:t>[2022] NSWSC 1348</w:t>
      </w:r>
      <w:r w:rsidRPr="005D2151">
        <w:rPr>
          <w:rStyle w:val="Strong"/>
          <w:rFonts w:ascii="Optima" w:eastAsia="Times" w:hAnsi="Optima" w:cs="Arial"/>
          <w:color w:val="263238"/>
          <w:sz w:val="22"/>
          <w:szCs w:val="22"/>
        </w:rPr>
        <w:t xml:space="preserve"> </w:t>
      </w:r>
      <w:r w:rsidRPr="005D2151">
        <w:rPr>
          <w:rStyle w:val="Strong"/>
          <w:rFonts w:ascii="Optima" w:eastAsia="Times" w:hAnsi="Optima" w:cs="Arial"/>
          <w:b w:val="0"/>
          <w:bCs w:val="0"/>
          <w:color w:val="263238"/>
          <w:sz w:val="22"/>
          <w:szCs w:val="22"/>
        </w:rPr>
        <w:t>(5 October 2022)</w:t>
      </w:r>
      <w:r w:rsidRPr="005D2151">
        <w:rPr>
          <w:rStyle w:val="Strong"/>
          <w:rFonts w:ascii="Optima" w:eastAsia="Times" w:hAnsi="Optima" w:cs="Arial"/>
          <w:color w:val="263238"/>
          <w:sz w:val="22"/>
          <w:szCs w:val="22"/>
        </w:rPr>
        <w:t xml:space="preserve"> </w:t>
      </w:r>
      <w:r w:rsidRPr="005D2151">
        <w:rPr>
          <w:rStyle w:val="Strong"/>
          <w:rFonts w:ascii="Optima" w:eastAsia="Times" w:hAnsi="Optima" w:cs="Arial"/>
          <w:b w:val="0"/>
          <w:bCs w:val="0"/>
          <w:color w:val="263238"/>
          <w:sz w:val="22"/>
          <w:szCs w:val="22"/>
        </w:rPr>
        <w:t xml:space="preserve">Appeared for the Plaintiff on appeal from decision of NCAT Appeal Panel - successful in establishing a denial of procedural fairness and apprehended bias on the part of the </w:t>
      </w:r>
      <w:r w:rsidRPr="005D2151">
        <w:rPr>
          <w:rStyle w:val="Strong"/>
          <w:rFonts w:ascii="Optima" w:hAnsi="Optima" w:cs="Arial"/>
          <w:b w:val="0"/>
          <w:bCs w:val="0"/>
          <w:color w:val="263238"/>
          <w:sz w:val="22"/>
          <w:szCs w:val="22"/>
        </w:rPr>
        <w:t xml:space="preserve">Tribunal in the first instance against a self-represented applicant - Matter remitted to the </w:t>
      </w:r>
      <w:r w:rsidRPr="005D2151">
        <w:rPr>
          <w:rStyle w:val="Strong"/>
          <w:rFonts w:ascii="Optima" w:hAnsi="Optima" w:cs="Arial"/>
          <w:b w:val="0"/>
          <w:bCs w:val="0"/>
          <w:color w:val="263238"/>
          <w:sz w:val="22"/>
          <w:szCs w:val="22"/>
        </w:rPr>
        <w:lastRenderedPageBreak/>
        <w:t xml:space="preserve">NCAT Appeal Panel and the decision </w:t>
      </w:r>
      <w:r w:rsidRPr="005D2151">
        <w:rPr>
          <w:rStyle w:val="Strong"/>
          <w:rFonts w:ascii="Optima" w:eastAsia="Times" w:hAnsi="Optima" w:cs="Arial"/>
          <w:b w:val="0"/>
          <w:bCs w:val="0"/>
          <w:color w:val="263238"/>
          <w:sz w:val="22"/>
          <w:szCs w:val="22"/>
        </w:rPr>
        <w:t xml:space="preserve">part of the </w:t>
      </w:r>
      <w:r w:rsidRPr="005D2151">
        <w:rPr>
          <w:rStyle w:val="Strong"/>
          <w:rFonts w:ascii="Optima" w:hAnsi="Optima" w:cs="Arial"/>
          <w:b w:val="0"/>
          <w:bCs w:val="0"/>
          <w:color w:val="263238"/>
          <w:sz w:val="22"/>
          <w:szCs w:val="22"/>
        </w:rPr>
        <w:t>Tribunal in the first instance set aside - Costs awarded to the Plaintiff.</w:t>
      </w:r>
    </w:p>
    <w:p w14:paraId="272EE923" w14:textId="4040E387" w:rsidR="003E195C" w:rsidRPr="005D2151" w:rsidRDefault="003E195C" w:rsidP="003E195C">
      <w:pPr>
        <w:ind w:left="567" w:right="-7"/>
        <w:jc w:val="both"/>
        <w:rPr>
          <w:rFonts w:ascii="Optima" w:hAnsi="Optima" w:cs="Arial"/>
          <w:color w:val="263238"/>
          <w:sz w:val="22"/>
          <w:szCs w:val="22"/>
        </w:rPr>
      </w:pPr>
    </w:p>
    <w:p w14:paraId="415FCEA1" w14:textId="56CF2E68" w:rsidR="00DC5762" w:rsidRPr="005D2151" w:rsidRDefault="00FF563E" w:rsidP="00DC5762">
      <w:pPr>
        <w:pStyle w:val="ListParagraph"/>
        <w:numPr>
          <w:ilvl w:val="0"/>
          <w:numId w:val="11"/>
        </w:numPr>
        <w:ind w:left="567" w:right="-7" w:hanging="567"/>
        <w:jc w:val="both"/>
        <w:rPr>
          <w:rFonts w:ascii="Optima" w:hAnsi="Optima" w:cs="Arial"/>
          <w:sz w:val="22"/>
          <w:szCs w:val="22"/>
        </w:rPr>
      </w:pPr>
      <w:r w:rsidRPr="005D2151">
        <w:rPr>
          <w:rFonts w:ascii="Optima" w:hAnsi="Optima" w:cs="Arial"/>
          <w:b/>
          <w:bCs/>
          <w:sz w:val="22"/>
          <w:szCs w:val="22"/>
        </w:rPr>
        <w:t>Employment Law</w:t>
      </w:r>
      <w:r w:rsidR="00DC5762" w:rsidRPr="005D2151">
        <w:rPr>
          <w:rFonts w:ascii="Optima" w:hAnsi="Optima" w:cs="Arial"/>
          <w:b/>
          <w:bCs/>
          <w:sz w:val="22"/>
          <w:szCs w:val="22"/>
        </w:rPr>
        <w:t xml:space="preserve">: </w:t>
      </w:r>
      <w:r w:rsidR="00692337" w:rsidRPr="005D2151">
        <w:rPr>
          <w:rFonts w:ascii="Optima" w:hAnsi="Optima" w:cs="Arial"/>
          <w:i/>
          <w:iCs/>
          <w:sz w:val="22"/>
          <w:szCs w:val="22"/>
        </w:rPr>
        <w:t xml:space="preserve">Dove v Everforex Financial Pty Ltd [2022] </w:t>
      </w:r>
      <w:r w:rsidR="00692337" w:rsidRPr="005D2151">
        <w:rPr>
          <w:rFonts w:ascii="Optima" w:hAnsi="Optima" w:cs="Arial"/>
          <w:sz w:val="22"/>
          <w:szCs w:val="22"/>
        </w:rPr>
        <w:t>FedCFamC2G 752 (9 September 2022)</w:t>
      </w:r>
      <w:r w:rsidR="00DC5762" w:rsidRPr="005D2151">
        <w:rPr>
          <w:rFonts w:ascii="Optima" w:hAnsi="Optima" w:cs="Arial"/>
          <w:sz w:val="22"/>
          <w:szCs w:val="22"/>
        </w:rPr>
        <w:t xml:space="preserve"> Appeared for the Applicants– late amendment of pleading – relevant considerations– application for transfer of matter to the Federal Court of Australia – relevant considerations - the proceedings were “in relation to a matter arising” under the Fair Work Act 2009 - question of the availability of costs under s.570 of that Act - Successful in obtaining cost order against the Respondents despite </w:t>
      </w:r>
      <w:r w:rsidR="00DC2F6B" w:rsidRPr="005D2151">
        <w:rPr>
          <w:rFonts w:ascii="Optima" w:hAnsi="Optima" w:cs="Arial"/>
          <w:sz w:val="22"/>
          <w:szCs w:val="22"/>
        </w:rPr>
        <w:t>s</w:t>
      </w:r>
      <w:r w:rsidR="00DC5762" w:rsidRPr="005D2151">
        <w:rPr>
          <w:rFonts w:ascii="Optima" w:hAnsi="Optima" w:cs="Arial"/>
          <w:sz w:val="22"/>
          <w:szCs w:val="22"/>
        </w:rPr>
        <w:t xml:space="preserve">.570 of the FW Act. </w:t>
      </w:r>
    </w:p>
    <w:p w14:paraId="4E663157" w14:textId="77777777" w:rsidR="00692337" w:rsidRPr="005D2151" w:rsidRDefault="00692337" w:rsidP="00DC5762">
      <w:pPr>
        <w:ind w:right="-7"/>
        <w:jc w:val="both"/>
        <w:rPr>
          <w:rFonts w:ascii="Optima" w:hAnsi="Optima" w:cs="Arial"/>
          <w:i/>
          <w:iCs/>
          <w:sz w:val="22"/>
          <w:szCs w:val="22"/>
        </w:rPr>
      </w:pPr>
    </w:p>
    <w:p w14:paraId="2C149FB5" w14:textId="67D89E5C" w:rsidR="00692337" w:rsidRPr="005D2151" w:rsidRDefault="00692337" w:rsidP="00692337">
      <w:pPr>
        <w:pStyle w:val="ListParagraph"/>
        <w:numPr>
          <w:ilvl w:val="0"/>
          <w:numId w:val="11"/>
        </w:numPr>
        <w:ind w:left="567" w:right="-7" w:hanging="567"/>
        <w:jc w:val="both"/>
        <w:rPr>
          <w:rFonts w:ascii="Optima" w:hAnsi="Optima" w:cs="Arial"/>
          <w:sz w:val="22"/>
          <w:szCs w:val="22"/>
        </w:rPr>
      </w:pPr>
      <w:r w:rsidRPr="005D2151">
        <w:rPr>
          <w:rFonts w:ascii="Optima" w:hAnsi="Optima" w:cs="Arial"/>
          <w:b/>
          <w:bCs/>
          <w:sz w:val="22"/>
          <w:szCs w:val="22"/>
        </w:rPr>
        <w:t xml:space="preserve">Partnership Accounts, Expedition, Referees Report: </w:t>
      </w:r>
      <w:r w:rsidRPr="005D2151">
        <w:rPr>
          <w:rFonts w:ascii="Optima" w:hAnsi="Optima" w:cs="Arial"/>
          <w:i/>
          <w:iCs/>
          <w:sz w:val="22"/>
          <w:szCs w:val="22"/>
        </w:rPr>
        <w:t>Peter Holmes Investments Pty Ltd v S&amp;C Nicola Pty Ltd (No 2)</w:t>
      </w:r>
      <w:r w:rsidRPr="005D2151">
        <w:rPr>
          <w:rFonts w:ascii="Optima" w:hAnsi="Optima" w:cs="Arial"/>
          <w:sz w:val="22"/>
          <w:szCs w:val="22"/>
        </w:rPr>
        <w:t xml:space="preserve"> [2022] NSWSC 1215 - Appeared for the Plaintiff  orders made referring the taking of accounts of a partnership project – adoption of referee report – whether referee made an error of law as to whether the Builder was entitled to charge the partners for the cost of its contract works insurance and as between the partners, that cost would have been a partnership expense - successful in having the cost of the Builder's contract works classified as not being a partnership expense.</w:t>
      </w:r>
    </w:p>
    <w:p w14:paraId="0AEC42F8" w14:textId="77777777" w:rsidR="00692337" w:rsidRPr="005D2151" w:rsidRDefault="00692337" w:rsidP="00692337">
      <w:pPr>
        <w:pStyle w:val="Heading1"/>
        <w:ind w:left="1560"/>
        <w:jc w:val="both"/>
        <w:rPr>
          <w:rFonts w:ascii="Optima" w:hAnsi="Optima" w:cs="Arial"/>
          <w:b w:val="0"/>
          <w:bCs/>
          <w:color w:val="auto"/>
          <w:sz w:val="22"/>
          <w:szCs w:val="22"/>
        </w:rPr>
      </w:pPr>
    </w:p>
    <w:p w14:paraId="3633E074" w14:textId="047BA339" w:rsidR="00A257C9" w:rsidRPr="005D2151" w:rsidRDefault="00A257C9" w:rsidP="00692337">
      <w:pPr>
        <w:pStyle w:val="ListParagraph"/>
        <w:numPr>
          <w:ilvl w:val="0"/>
          <w:numId w:val="11"/>
        </w:numPr>
        <w:ind w:left="567" w:right="-7" w:hanging="567"/>
        <w:jc w:val="both"/>
        <w:rPr>
          <w:rFonts w:ascii="Optima" w:hAnsi="Optima" w:cs="Arial"/>
          <w:sz w:val="22"/>
          <w:szCs w:val="22"/>
        </w:rPr>
      </w:pPr>
      <w:r w:rsidRPr="005D2151">
        <w:rPr>
          <w:rFonts w:ascii="Optima" w:hAnsi="Optima" w:cs="Arial"/>
          <w:b/>
          <w:bCs/>
          <w:sz w:val="22"/>
          <w:szCs w:val="22"/>
        </w:rPr>
        <w:t>Summary Disposal &amp; Dismissal:</w:t>
      </w:r>
      <w:r w:rsidRPr="005D2151">
        <w:rPr>
          <w:rFonts w:ascii="Optima" w:hAnsi="Optima" w:cs="Arial"/>
          <w:sz w:val="22"/>
          <w:szCs w:val="22"/>
        </w:rPr>
        <w:t xml:space="preserve"> </w:t>
      </w:r>
      <w:r w:rsidRPr="005D2151">
        <w:rPr>
          <w:rFonts w:ascii="Optima" w:hAnsi="Optima" w:cs="Arial"/>
          <w:bCs/>
          <w:i/>
          <w:iCs/>
          <w:sz w:val="22"/>
          <w:szCs w:val="22"/>
        </w:rPr>
        <w:t xml:space="preserve">Nguyen v Sage Consultant Group Pty Ltd; Dang v Nguyen (No 4) </w:t>
      </w:r>
      <w:r w:rsidRPr="005D2151">
        <w:rPr>
          <w:rFonts w:ascii="Optima" w:hAnsi="Optima" w:cs="Arial"/>
          <w:bCs/>
          <w:sz w:val="22"/>
          <w:szCs w:val="22"/>
        </w:rPr>
        <w:t>[2022] NSWSC 782</w:t>
      </w:r>
      <w:r w:rsidRPr="005D2151">
        <w:rPr>
          <w:rFonts w:ascii="Optima" w:hAnsi="Optima" w:cs="Arial"/>
          <w:sz w:val="22"/>
          <w:szCs w:val="22"/>
        </w:rPr>
        <w:t xml:space="preserve"> </w:t>
      </w:r>
      <w:r w:rsidRPr="005D2151">
        <w:rPr>
          <w:rFonts w:ascii="Optima" w:hAnsi="Optima" w:cs="Arial"/>
          <w:bCs/>
          <w:sz w:val="22"/>
          <w:szCs w:val="22"/>
        </w:rPr>
        <w:t>– Appeared for the Plaintiffs where a caveat was lodged on basis of spurious claim to interest in land thwarting enforcement their writ for levy of property - caveator fails to prosecute claim when given opportunity to do so -  Successfully obtained a summary declaration that caveator has no estate or interest in land and an order that the caveat be removed and the Registrar General not register any further caveat on the property without the leave of the court.</w:t>
      </w:r>
    </w:p>
    <w:p w14:paraId="2A3B534F" w14:textId="77777777" w:rsidR="00A257C9" w:rsidRPr="005D2151" w:rsidRDefault="00A257C9" w:rsidP="00A257C9">
      <w:pPr>
        <w:pStyle w:val="Heading1"/>
        <w:ind w:left="567"/>
        <w:jc w:val="both"/>
        <w:rPr>
          <w:rFonts w:ascii="Optima" w:hAnsi="Optima" w:cs="Arial"/>
          <w:b w:val="0"/>
          <w:bCs/>
          <w:color w:val="263238"/>
          <w:sz w:val="22"/>
          <w:szCs w:val="22"/>
        </w:rPr>
      </w:pPr>
    </w:p>
    <w:p w14:paraId="0C3F1B6A" w14:textId="27C224CC" w:rsidR="00A8246F" w:rsidRPr="005D2151" w:rsidRDefault="00A8246F" w:rsidP="00692337">
      <w:pPr>
        <w:pStyle w:val="ListParagraph"/>
        <w:numPr>
          <w:ilvl w:val="0"/>
          <w:numId w:val="11"/>
        </w:numPr>
        <w:ind w:left="567" w:right="-7" w:hanging="567"/>
        <w:jc w:val="both"/>
        <w:rPr>
          <w:rFonts w:ascii="Optima" w:hAnsi="Optima" w:cs="Arial"/>
          <w:b/>
          <w:bCs/>
          <w:sz w:val="22"/>
          <w:szCs w:val="22"/>
        </w:rPr>
      </w:pPr>
      <w:r w:rsidRPr="005D2151">
        <w:rPr>
          <w:rFonts w:ascii="Optima" w:hAnsi="Optima" w:cs="Arial"/>
          <w:b/>
          <w:bCs/>
          <w:sz w:val="22"/>
          <w:szCs w:val="22"/>
        </w:rPr>
        <w:t>Urgent Interlocutory Relief:</w:t>
      </w:r>
      <w:r w:rsidRPr="005D2151">
        <w:rPr>
          <w:rFonts w:ascii="Optima" w:hAnsi="Optima" w:cs="Arial"/>
          <w:sz w:val="22"/>
          <w:szCs w:val="22"/>
        </w:rPr>
        <w:t xml:space="preserve"> </w:t>
      </w:r>
      <w:r w:rsidRPr="005D2151">
        <w:rPr>
          <w:rFonts w:ascii="Optima" w:hAnsi="Optima" w:cs="Arial"/>
          <w:bCs/>
          <w:i/>
          <w:iCs/>
          <w:sz w:val="22"/>
          <w:szCs w:val="22"/>
        </w:rPr>
        <w:t>DeMarco v Macey</w:t>
      </w:r>
      <w:r w:rsidRPr="005D2151">
        <w:rPr>
          <w:rFonts w:ascii="Optima" w:hAnsi="Optima" w:cs="Arial"/>
          <w:bCs/>
          <w:sz w:val="22"/>
          <w:szCs w:val="22"/>
        </w:rPr>
        <w:t xml:space="preserve"> [2022] NSWSC 327 Appeared from the Appellant/Applicant seeking a stay pending hearing of appeal from NCAT Panel decision – short stay initially granted to allow appeal to proceed – pending execution of judgment from NCAT affects plaintiff’s building license – urgent stay granted until after hearing.</w:t>
      </w:r>
    </w:p>
    <w:p w14:paraId="2ABEA55F" w14:textId="77777777" w:rsidR="00402829" w:rsidRPr="005D2151" w:rsidRDefault="00402829" w:rsidP="00402829">
      <w:pPr>
        <w:rPr>
          <w:rFonts w:ascii="Optima" w:hAnsi="Optima" w:cs="Arial"/>
          <w:sz w:val="22"/>
          <w:szCs w:val="22"/>
        </w:rPr>
      </w:pPr>
    </w:p>
    <w:p w14:paraId="50AF4B5E" w14:textId="2FB3826A" w:rsidR="00402829" w:rsidRPr="005D2151" w:rsidRDefault="00402829" w:rsidP="00692337">
      <w:pPr>
        <w:pStyle w:val="ListParagraph"/>
        <w:numPr>
          <w:ilvl w:val="0"/>
          <w:numId w:val="11"/>
        </w:numPr>
        <w:ind w:left="567" w:right="-7" w:hanging="567"/>
        <w:jc w:val="both"/>
        <w:rPr>
          <w:rFonts w:ascii="Optima" w:hAnsi="Optima" w:cs="Arial"/>
          <w:b/>
          <w:bCs/>
          <w:sz w:val="22"/>
          <w:szCs w:val="22"/>
        </w:rPr>
      </w:pPr>
      <w:r w:rsidRPr="005D2151">
        <w:rPr>
          <w:rFonts w:ascii="Optima" w:hAnsi="Optima" w:cs="Arial"/>
          <w:b/>
          <w:bCs/>
          <w:sz w:val="22"/>
          <w:szCs w:val="22"/>
        </w:rPr>
        <w:t>Civil Fraud:</w:t>
      </w:r>
      <w:r w:rsidRPr="005D2151">
        <w:rPr>
          <w:rFonts w:ascii="Optima" w:hAnsi="Optima" w:cs="Arial"/>
          <w:bCs/>
          <w:sz w:val="22"/>
          <w:szCs w:val="22"/>
        </w:rPr>
        <w:t xml:space="preserve"> </w:t>
      </w:r>
      <w:r w:rsidRPr="005D2151">
        <w:rPr>
          <w:rFonts w:ascii="Optima" w:hAnsi="Optima" w:cs="Arial"/>
          <w:bCs/>
          <w:i/>
          <w:iCs/>
          <w:sz w:val="22"/>
          <w:szCs w:val="22"/>
        </w:rPr>
        <w:t>Nguyen v Sage Consultant Group Pty Ltd; Dang v Nguyen</w:t>
      </w:r>
      <w:r w:rsidRPr="005D2151">
        <w:rPr>
          <w:rFonts w:ascii="Optima" w:hAnsi="Optima" w:cs="Arial"/>
          <w:bCs/>
          <w:sz w:val="22"/>
          <w:szCs w:val="22"/>
        </w:rPr>
        <w:t xml:space="preserve"> [2021] (No 3) NSWSC 753 -Acted for the successful first, second &amp; third cross claimants - Land Law- caveats - Second Cross Defendant</w:t>
      </w:r>
      <w:r w:rsidR="00A257C9" w:rsidRPr="005D2151">
        <w:rPr>
          <w:rFonts w:ascii="Optima" w:hAnsi="Optima" w:cs="Arial"/>
          <w:bCs/>
          <w:sz w:val="22"/>
          <w:szCs w:val="22"/>
        </w:rPr>
        <w:t>, Ms. Dang,</w:t>
      </w:r>
      <w:r w:rsidRPr="005D2151">
        <w:rPr>
          <w:rFonts w:ascii="Optima" w:hAnsi="Optima" w:cs="Arial"/>
          <w:bCs/>
          <w:sz w:val="22"/>
          <w:szCs w:val="22"/>
        </w:rPr>
        <w:t xml:space="preserve"> ordered to remove caveat lodged against title to real property subject of writ of levy of property preventing judgment creditors from executing on judgment -whether </w:t>
      </w:r>
      <w:r w:rsidRPr="005D2151">
        <w:rPr>
          <w:rFonts w:ascii="Optima" w:hAnsi="Optima" w:cs="Arial"/>
          <w:bCs/>
          <w:i/>
          <w:iCs/>
          <w:sz w:val="22"/>
          <w:szCs w:val="22"/>
        </w:rPr>
        <w:t>Real Property Act 1900 (NSW)</w:t>
      </w:r>
      <w:r w:rsidRPr="005D2151">
        <w:rPr>
          <w:rFonts w:ascii="Optima" w:hAnsi="Optima" w:cs="Arial"/>
          <w:bCs/>
          <w:sz w:val="22"/>
          <w:szCs w:val="22"/>
        </w:rPr>
        <w:t xml:space="preserve"> exhaustive of means whereby caveats may be ordered to be withdrawn - application by first cross defendant to set aside summary judgment </w:t>
      </w:r>
      <w:r w:rsidR="00A257C9" w:rsidRPr="005D2151">
        <w:rPr>
          <w:rFonts w:ascii="Optima" w:hAnsi="Optima" w:cs="Arial"/>
          <w:bCs/>
          <w:sz w:val="22"/>
          <w:szCs w:val="22"/>
        </w:rPr>
        <w:t xml:space="preserve">in </w:t>
      </w:r>
      <w:r w:rsidR="00A257C9" w:rsidRPr="005D2151">
        <w:rPr>
          <w:rFonts w:ascii="Optima" w:hAnsi="Optima" w:cs="Arial"/>
          <w:bCs/>
          <w:i/>
          <w:iCs/>
          <w:color w:val="263238"/>
          <w:sz w:val="22"/>
          <w:szCs w:val="22"/>
        </w:rPr>
        <w:t>Nguyen v Sage Consultant Group Pty Ltd; Dang v Nguyen</w:t>
      </w:r>
      <w:r w:rsidR="00A257C9" w:rsidRPr="005D2151">
        <w:rPr>
          <w:rFonts w:ascii="Optima" w:hAnsi="Optima" w:cs="Arial"/>
          <w:bCs/>
          <w:color w:val="263238"/>
          <w:sz w:val="22"/>
          <w:szCs w:val="22"/>
        </w:rPr>
        <w:t xml:space="preserve"> [2021] (No 1) NSWSC 753 </w:t>
      </w:r>
      <w:r w:rsidRPr="005D2151">
        <w:rPr>
          <w:rFonts w:ascii="Optima" w:hAnsi="Optima" w:cs="Arial"/>
          <w:bCs/>
          <w:sz w:val="22"/>
          <w:szCs w:val="22"/>
        </w:rPr>
        <w:t xml:space="preserve">made on the merits - whether summary judgment irregular - whether summary judgment ought to be set aside where judgment given in absence of party </w:t>
      </w:r>
      <w:r w:rsidR="00A257C9" w:rsidRPr="005D2151">
        <w:rPr>
          <w:rFonts w:ascii="Optima" w:hAnsi="Optima" w:cs="Arial"/>
          <w:bCs/>
          <w:sz w:val="22"/>
          <w:szCs w:val="22"/>
        </w:rPr>
        <w:t>–</w:t>
      </w:r>
      <w:r w:rsidRPr="005D2151">
        <w:rPr>
          <w:rFonts w:ascii="Optima" w:hAnsi="Optima" w:cs="Arial"/>
          <w:bCs/>
          <w:sz w:val="22"/>
          <w:szCs w:val="22"/>
        </w:rPr>
        <w:t xml:space="preserve"> application</w:t>
      </w:r>
      <w:r w:rsidR="00A257C9" w:rsidRPr="005D2151">
        <w:rPr>
          <w:rFonts w:ascii="Optima" w:hAnsi="Optima" w:cs="Arial"/>
          <w:bCs/>
          <w:sz w:val="22"/>
          <w:szCs w:val="22"/>
        </w:rPr>
        <w:t xml:space="preserve"> to set aside summary judgement </w:t>
      </w:r>
      <w:r w:rsidRPr="005D2151">
        <w:rPr>
          <w:rFonts w:ascii="Optima" w:hAnsi="Optima" w:cs="Arial"/>
          <w:bCs/>
          <w:sz w:val="22"/>
          <w:szCs w:val="22"/>
        </w:rPr>
        <w:t xml:space="preserve"> dismissed</w:t>
      </w:r>
      <w:r w:rsidR="00A257C9" w:rsidRPr="005D2151">
        <w:rPr>
          <w:rFonts w:ascii="Optima" w:hAnsi="Optima" w:cs="Arial"/>
          <w:bCs/>
          <w:sz w:val="22"/>
          <w:szCs w:val="22"/>
        </w:rPr>
        <w:t>.</w:t>
      </w:r>
    </w:p>
    <w:p w14:paraId="3CFC6702" w14:textId="77777777" w:rsidR="00A8246F" w:rsidRPr="005D2151" w:rsidRDefault="00A8246F" w:rsidP="00A8246F">
      <w:pPr>
        <w:pStyle w:val="Heading1"/>
        <w:jc w:val="both"/>
        <w:rPr>
          <w:rFonts w:ascii="Optima" w:hAnsi="Optima" w:cs="Arial"/>
          <w:sz w:val="22"/>
          <w:szCs w:val="22"/>
        </w:rPr>
      </w:pPr>
    </w:p>
    <w:p w14:paraId="23C4DBF0" w14:textId="525CBF96" w:rsidR="00F306D5" w:rsidRPr="005D2151" w:rsidRDefault="00231050" w:rsidP="00692337">
      <w:pPr>
        <w:pStyle w:val="ListParagraph"/>
        <w:numPr>
          <w:ilvl w:val="0"/>
          <w:numId w:val="11"/>
        </w:numPr>
        <w:ind w:left="567" w:right="-7" w:hanging="567"/>
        <w:jc w:val="both"/>
        <w:rPr>
          <w:rFonts w:ascii="Optima" w:hAnsi="Optima" w:cs="Arial"/>
          <w:sz w:val="22"/>
          <w:szCs w:val="22"/>
        </w:rPr>
      </w:pPr>
      <w:r w:rsidRPr="005D2151">
        <w:rPr>
          <w:rFonts w:ascii="Optima" w:hAnsi="Optima" w:cs="Arial"/>
          <w:b/>
          <w:bCs/>
          <w:sz w:val="22"/>
          <w:szCs w:val="22"/>
        </w:rPr>
        <w:t>Criminal Fraud:</w:t>
      </w:r>
      <w:r w:rsidRPr="005D2151">
        <w:rPr>
          <w:rFonts w:ascii="Optima" w:hAnsi="Optima" w:cs="Arial"/>
          <w:bCs/>
          <w:sz w:val="22"/>
          <w:szCs w:val="22"/>
        </w:rPr>
        <w:t xml:space="preserve"> </w:t>
      </w:r>
      <w:r w:rsidRPr="005D2151">
        <w:rPr>
          <w:rFonts w:ascii="Optima" w:hAnsi="Optima" w:cs="Arial"/>
          <w:bCs/>
          <w:i/>
          <w:iCs/>
          <w:sz w:val="22"/>
          <w:szCs w:val="22"/>
        </w:rPr>
        <w:t>Hanna v Commissioner for Fair Trading</w:t>
      </w:r>
      <w:r w:rsidRPr="005D2151">
        <w:rPr>
          <w:rFonts w:ascii="Optima" w:hAnsi="Optima" w:cs="Arial"/>
          <w:bCs/>
          <w:sz w:val="22"/>
          <w:szCs w:val="22"/>
        </w:rPr>
        <w:t xml:space="preserve"> [2021] NSWCATOD 198 - </w:t>
      </w:r>
      <w:r w:rsidR="00BA67D3" w:rsidRPr="005D2151">
        <w:rPr>
          <w:rFonts w:ascii="Optima" w:hAnsi="Optima" w:cs="Arial"/>
          <w:bCs/>
          <w:sz w:val="22"/>
          <w:szCs w:val="22"/>
        </w:rPr>
        <w:t>Appeared</w:t>
      </w:r>
      <w:r w:rsidR="00F306D5" w:rsidRPr="005D2151">
        <w:rPr>
          <w:rFonts w:ascii="Optima" w:hAnsi="Optima" w:cs="Arial"/>
          <w:bCs/>
          <w:sz w:val="22"/>
          <w:szCs w:val="22"/>
        </w:rPr>
        <w:t xml:space="preserve"> for</w:t>
      </w:r>
      <w:r w:rsidRPr="005D2151">
        <w:rPr>
          <w:rFonts w:ascii="Optima" w:hAnsi="Optima" w:cs="Arial"/>
          <w:bCs/>
          <w:sz w:val="22"/>
          <w:szCs w:val="22"/>
        </w:rPr>
        <w:t xml:space="preserve"> the Commissioner of Fair Trading - </w:t>
      </w:r>
      <w:r w:rsidRPr="005D2151">
        <w:rPr>
          <w:rFonts w:ascii="Optima" w:hAnsi="Optima" w:cs="Arial"/>
          <w:sz w:val="22"/>
          <w:szCs w:val="22"/>
        </w:rPr>
        <w:t xml:space="preserve">s.307A of the Crimes Act 1900 </w:t>
      </w:r>
      <w:r w:rsidR="00F306D5" w:rsidRPr="005D2151">
        <w:rPr>
          <w:rFonts w:ascii="Optima" w:hAnsi="Optima" w:cs="Arial"/>
          <w:sz w:val="22"/>
          <w:szCs w:val="22"/>
        </w:rPr>
        <w:t xml:space="preserve">- </w:t>
      </w:r>
      <w:r w:rsidRPr="005D2151">
        <w:rPr>
          <w:rFonts w:ascii="Optima" w:hAnsi="Optima" w:cs="Arial"/>
          <w:sz w:val="22"/>
          <w:szCs w:val="22"/>
        </w:rPr>
        <w:t xml:space="preserve">False or misleading applications - s.307B of the Crimes Act 1900 - False or misleading information </w:t>
      </w:r>
      <w:r w:rsidR="00F306D5" w:rsidRPr="005D2151">
        <w:rPr>
          <w:rFonts w:ascii="Optima" w:hAnsi="Optima" w:cs="Arial"/>
          <w:sz w:val="22"/>
          <w:szCs w:val="22"/>
        </w:rPr>
        <w:t xml:space="preserve">s.4A of the Crimes Act 1900 </w:t>
      </w:r>
      <w:r w:rsidRPr="005D2151">
        <w:rPr>
          <w:rFonts w:ascii="Optima" w:hAnsi="Optima" w:cs="Arial"/>
          <w:sz w:val="22"/>
          <w:szCs w:val="22"/>
        </w:rPr>
        <w:t xml:space="preserve">- </w:t>
      </w:r>
      <w:r w:rsidR="00F306D5" w:rsidRPr="005D2151">
        <w:rPr>
          <w:rFonts w:ascii="Optima" w:hAnsi="Optima" w:cs="Arial"/>
          <w:sz w:val="22"/>
          <w:szCs w:val="22"/>
        </w:rPr>
        <w:t>Recklessness</w:t>
      </w:r>
      <w:r w:rsidR="00F306D5" w:rsidRPr="005D2151">
        <w:rPr>
          <w:rFonts w:ascii="Optima" w:hAnsi="Optima" w:cs="Arial"/>
          <w:bCs/>
          <w:sz w:val="22"/>
          <w:szCs w:val="22"/>
        </w:rPr>
        <w:t xml:space="preserve"> -disciplinary action against holder of contractor licence – improper conduct – whether statement is false or misleading – recklessness - fit and proper person – whether disciplinary action is appropriate</w:t>
      </w:r>
      <w:r w:rsidR="007E4A10" w:rsidRPr="005D2151">
        <w:rPr>
          <w:rFonts w:ascii="Optima" w:hAnsi="Optima" w:cs="Arial"/>
          <w:bCs/>
          <w:sz w:val="22"/>
          <w:szCs w:val="22"/>
        </w:rPr>
        <w:t>.</w:t>
      </w:r>
    </w:p>
    <w:p w14:paraId="082391BA" w14:textId="77777777" w:rsidR="00231050" w:rsidRPr="005D2151" w:rsidRDefault="00231050" w:rsidP="00F306D5">
      <w:pPr>
        <w:pStyle w:val="Heading1"/>
        <w:jc w:val="both"/>
        <w:rPr>
          <w:rFonts w:ascii="Optima" w:hAnsi="Optima" w:cs="Arial"/>
          <w:color w:val="263238"/>
          <w:sz w:val="22"/>
          <w:szCs w:val="22"/>
        </w:rPr>
      </w:pPr>
    </w:p>
    <w:p w14:paraId="0F27F866" w14:textId="7A34DA1C" w:rsidR="00A257C9" w:rsidRPr="005D2151" w:rsidRDefault="00A257C9" w:rsidP="00692337">
      <w:pPr>
        <w:pStyle w:val="ListParagraph"/>
        <w:numPr>
          <w:ilvl w:val="0"/>
          <w:numId w:val="11"/>
        </w:numPr>
        <w:ind w:left="567" w:right="-7" w:hanging="567"/>
        <w:jc w:val="both"/>
        <w:rPr>
          <w:rFonts w:ascii="Optima" w:hAnsi="Optima" w:cs="Arial"/>
          <w:b/>
          <w:color w:val="263238"/>
          <w:sz w:val="22"/>
          <w:szCs w:val="22"/>
        </w:rPr>
      </w:pPr>
      <w:r w:rsidRPr="005D2151">
        <w:rPr>
          <w:rFonts w:ascii="Optima" w:hAnsi="Optima" w:cs="Arial"/>
          <w:b/>
          <w:bCs/>
          <w:sz w:val="22"/>
          <w:szCs w:val="22"/>
        </w:rPr>
        <w:t>Costs of an Improper Caveat:</w:t>
      </w:r>
      <w:r w:rsidRPr="005D2151">
        <w:rPr>
          <w:rFonts w:ascii="Optima" w:hAnsi="Optima" w:cs="Arial"/>
          <w:bCs/>
          <w:i/>
          <w:iCs/>
          <w:sz w:val="22"/>
          <w:szCs w:val="22"/>
        </w:rPr>
        <w:t xml:space="preserve"> Nguyen v Sage Consultant Group Pty Ltd; Dang v Nguyen (No 2) [2021] NSWSC 978 - </w:t>
      </w:r>
      <w:r w:rsidRPr="005D2151">
        <w:rPr>
          <w:rFonts w:ascii="Optima" w:hAnsi="Optima" w:cs="Arial"/>
          <w:bCs/>
          <w:sz w:val="22"/>
          <w:szCs w:val="22"/>
        </w:rPr>
        <w:t xml:space="preserve">Acted for the successful first, second &amp; third defendants </w:t>
      </w:r>
      <w:r w:rsidRPr="005D2151">
        <w:rPr>
          <w:rFonts w:ascii="Optima" w:hAnsi="Optima" w:cs="Arial"/>
          <w:sz w:val="22"/>
          <w:szCs w:val="22"/>
        </w:rPr>
        <w:t xml:space="preserve">as against Dang – Where the Nguyens sought to effectuate the judgment made in favour of the Nguyens against Mr Hoang &amp; Sage and to protect themselves from the consequences of Ms Dang improperly lodging a Caveat where it was established that she was not entitled to the interest in the property claimed in the Caveat. Held; that where the Nguyens sought </w:t>
      </w:r>
      <w:r w:rsidRPr="005D2151">
        <w:rPr>
          <w:rFonts w:ascii="Optima" w:hAnsi="Optima" w:cs="Arial"/>
          <w:sz w:val="22"/>
          <w:szCs w:val="22"/>
        </w:rPr>
        <w:lastRenderedPageBreak/>
        <w:t>to seek compensation from Ms Dang, on the basis that she lodged a Caveat without reasonable cause, an application under s 74P of the </w:t>
      </w:r>
      <w:r w:rsidRPr="005D2151">
        <w:rPr>
          <w:rFonts w:ascii="Optima" w:hAnsi="Optima" w:cs="Arial"/>
          <w:i/>
          <w:iCs/>
          <w:sz w:val="22"/>
          <w:szCs w:val="22"/>
        </w:rPr>
        <w:t>Real Property Act (NSW)</w:t>
      </w:r>
      <w:r w:rsidRPr="005D2151">
        <w:rPr>
          <w:rFonts w:ascii="Optima" w:hAnsi="Optima" w:cs="Arial"/>
          <w:sz w:val="22"/>
          <w:szCs w:val="22"/>
        </w:rPr>
        <w:t xml:space="preserve"> was necessary.</w:t>
      </w:r>
    </w:p>
    <w:p w14:paraId="4B00A772" w14:textId="77777777" w:rsidR="00A257C9" w:rsidRPr="005D2151" w:rsidRDefault="00A257C9" w:rsidP="00A257C9">
      <w:pPr>
        <w:pStyle w:val="Heading1"/>
        <w:ind w:left="567"/>
        <w:jc w:val="both"/>
        <w:rPr>
          <w:rFonts w:ascii="Optima" w:hAnsi="Optima" w:cs="Arial"/>
          <w:b w:val="0"/>
          <w:bCs/>
          <w:color w:val="263238"/>
          <w:sz w:val="22"/>
          <w:szCs w:val="22"/>
        </w:rPr>
      </w:pPr>
    </w:p>
    <w:p w14:paraId="2B16DDA0" w14:textId="16ED5ECE" w:rsidR="002642FF" w:rsidRPr="005D2151" w:rsidRDefault="00231050" w:rsidP="00692337">
      <w:pPr>
        <w:pStyle w:val="ListParagraph"/>
        <w:numPr>
          <w:ilvl w:val="0"/>
          <w:numId w:val="11"/>
        </w:numPr>
        <w:ind w:left="567" w:right="-7" w:hanging="567"/>
        <w:jc w:val="both"/>
        <w:rPr>
          <w:rFonts w:ascii="Optima" w:hAnsi="Optima" w:cs="Arial"/>
          <w:b/>
          <w:bCs/>
          <w:color w:val="000000" w:themeColor="text1"/>
          <w:sz w:val="22"/>
          <w:szCs w:val="22"/>
        </w:rPr>
      </w:pPr>
      <w:r w:rsidRPr="005D2151">
        <w:rPr>
          <w:rFonts w:ascii="Optima" w:hAnsi="Optima" w:cs="Arial"/>
          <w:b/>
          <w:sz w:val="22"/>
          <w:szCs w:val="22"/>
        </w:rPr>
        <w:t xml:space="preserve">Civil Fraud: </w:t>
      </w:r>
      <w:r w:rsidR="00AE5C22" w:rsidRPr="005D2151">
        <w:rPr>
          <w:rFonts w:ascii="Optima" w:hAnsi="Optima" w:cs="Arial"/>
          <w:bCs/>
          <w:i/>
          <w:iCs/>
          <w:color w:val="000000" w:themeColor="text1"/>
          <w:sz w:val="22"/>
          <w:szCs w:val="22"/>
        </w:rPr>
        <w:t>Nguyen v Sage Consultant Group Pty Ltd; Dang v Nguyen</w:t>
      </w:r>
      <w:r w:rsidR="00AE5C22" w:rsidRPr="005D2151">
        <w:rPr>
          <w:rFonts w:ascii="Optima" w:hAnsi="Optima" w:cs="Arial"/>
          <w:bCs/>
          <w:color w:val="000000" w:themeColor="text1"/>
          <w:sz w:val="22"/>
          <w:szCs w:val="22"/>
        </w:rPr>
        <w:t xml:space="preserve"> [2021]</w:t>
      </w:r>
      <w:r w:rsidR="00A8246F" w:rsidRPr="005D2151">
        <w:rPr>
          <w:rFonts w:ascii="Optima" w:hAnsi="Optima" w:cs="Arial"/>
          <w:bCs/>
          <w:color w:val="000000" w:themeColor="text1"/>
          <w:sz w:val="22"/>
          <w:szCs w:val="22"/>
        </w:rPr>
        <w:t xml:space="preserve"> (No 1)</w:t>
      </w:r>
      <w:r w:rsidR="00AE5C22" w:rsidRPr="005D2151">
        <w:rPr>
          <w:rFonts w:ascii="Optima" w:hAnsi="Optima" w:cs="Arial"/>
          <w:bCs/>
          <w:color w:val="000000" w:themeColor="text1"/>
          <w:sz w:val="22"/>
          <w:szCs w:val="22"/>
        </w:rPr>
        <w:t xml:space="preserve"> NSWSC 753 - Acted for the successful first, second &amp; third defendants </w:t>
      </w:r>
      <w:r w:rsidR="00A257C9" w:rsidRPr="005D2151">
        <w:rPr>
          <w:rFonts w:ascii="Optima" w:hAnsi="Optima" w:cs="Arial"/>
          <w:bCs/>
          <w:color w:val="000000" w:themeColor="text1"/>
          <w:sz w:val="22"/>
          <w:szCs w:val="22"/>
        </w:rPr>
        <w:t>as against Dang</w:t>
      </w:r>
      <w:r w:rsidR="00AE5C22" w:rsidRPr="005D2151">
        <w:rPr>
          <w:rFonts w:ascii="Optima" w:hAnsi="Optima" w:cs="Arial"/>
          <w:bCs/>
          <w:color w:val="000000" w:themeColor="text1"/>
          <w:sz w:val="22"/>
          <w:szCs w:val="22"/>
        </w:rPr>
        <w:t xml:space="preserve">- </w:t>
      </w:r>
      <w:r w:rsidR="002642FF" w:rsidRPr="005D2151">
        <w:rPr>
          <w:rFonts w:ascii="Optima" w:hAnsi="Optima" w:cs="Arial"/>
          <w:bCs/>
          <w:color w:val="000000" w:themeColor="text1"/>
          <w:sz w:val="22"/>
          <w:szCs w:val="22"/>
        </w:rPr>
        <w:t xml:space="preserve">Where the plaintiff </w:t>
      </w:r>
      <w:r w:rsidRPr="005D2151">
        <w:rPr>
          <w:rFonts w:ascii="Optima" w:hAnsi="Optima" w:cs="Arial"/>
          <w:bCs/>
          <w:color w:val="000000" w:themeColor="text1"/>
          <w:sz w:val="22"/>
          <w:szCs w:val="22"/>
        </w:rPr>
        <w:t xml:space="preserve">fraudulently </w:t>
      </w:r>
      <w:r w:rsidR="002642FF" w:rsidRPr="005D2151">
        <w:rPr>
          <w:rFonts w:ascii="Optima" w:hAnsi="Optima" w:cs="Arial"/>
          <w:bCs/>
          <w:color w:val="000000" w:themeColor="text1"/>
          <w:sz w:val="22"/>
          <w:szCs w:val="22"/>
        </w:rPr>
        <w:t>claim</w:t>
      </w:r>
      <w:r w:rsidR="00AE5C22" w:rsidRPr="005D2151">
        <w:rPr>
          <w:rFonts w:ascii="Optima" w:hAnsi="Optima" w:cs="Arial"/>
          <w:bCs/>
          <w:color w:val="000000" w:themeColor="text1"/>
          <w:sz w:val="22"/>
          <w:szCs w:val="22"/>
        </w:rPr>
        <w:t>ed a</w:t>
      </w:r>
      <w:r w:rsidR="002642FF" w:rsidRPr="005D2151">
        <w:rPr>
          <w:rFonts w:ascii="Optima" w:hAnsi="Optima" w:cs="Arial"/>
          <w:bCs/>
          <w:color w:val="000000" w:themeColor="text1"/>
          <w:sz w:val="22"/>
          <w:szCs w:val="22"/>
        </w:rPr>
        <w:t xml:space="preserve"> constructive trust over </w:t>
      </w:r>
      <w:r w:rsidRPr="005D2151">
        <w:rPr>
          <w:rFonts w:ascii="Optima" w:hAnsi="Optima" w:cs="Arial"/>
          <w:bCs/>
          <w:color w:val="000000" w:themeColor="text1"/>
          <w:sz w:val="22"/>
          <w:szCs w:val="22"/>
        </w:rPr>
        <w:t xml:space="preserve">her sons’ </w:t>
      </w:r>
      <w:r w:rsidR="002642FF" w:rsidRPr="005D2151">
        <w:rPr>
          <w:rFonts w:ascii="Optima" w:hAnsi="Optima" w:cs="Arial"/>
          <w:bCs/>
          <w:color w:val="000000" w:themeColor="text1"/>
          <w:sz w:val="22"/>
          <w:szCs w:val="22"/>
        </w:rPr>
        <w:t xml:space="preserve">property </w:t>
      </w:r>
      <w:r w:rsidRPr="005D2151">
        <w:rPr>
          <w:rFonts w:ascii="Optima" w:hAnsi="Optima" w:cs="Arial"/>
          <w:bCs/>
          <w:color w:val="000000" w:themeColor="text1"/>
          <w:sz w:val="22"/>
          <w:szCs w:val="22"/>
        </w:rPr>
        <w:t>and</w:t>
      </w:r>
      <w:r w:rsidR="002642FF" w:rsidRPr="005D2151">
        <w:rPr>
          <w:rFonts w:ascii="Optima" w:hAnsi="Optima" w:cs="Arial"/>
          <w:bCs/>
          <w:color w:val="000000" w:themeColor="text1"/>
          <w:sz w:val="22"/>
          <w:szCs w:val="22"/>
        </w:rPr>
        <w:t xml:space="preserve"> </w:t>
      </w:r>
      <w:r w:rsidRPr="005D2151">
        <w:rPr>
          <w:rFonts w:ascii="Optima" w:hAnsi="Optima" w:cs="Arial"/>
          <w:bCs/>
          <w:color w:val="000000" w:themeColor="text1"/>
          <w:sz w:val="22"/>
          <w:szCs w:val="22"/>
        </w:rPr>
        <w:t xml:space="preserve">improperly </w:t>
      </w:r>
      <w:r w:rsidR="002642FF" w:rsidRPr="005D2151">
        <w:rPr>
          <w:rFonts w:ascii="Optima" w:hAnsi="Optima" w:cs="Arial"/>
          <w:bCs/>
          <w:color w:val="000000" w:themeColor="text1"/>
          <w:sz w:val="22"/>
          <w:szCs w:val="22"/>
        </w:rPr>
        <w:t xml:space="preserve">lodged a caveat against the property after </w:t>
      </w:r>
      <w:r w:rsidR="00AE5C22" w:rsidRPr="005D2151">
        <w:rPr>
          <w:rFonts w:ascii="Optima" w:hAnsi="Optima" w:cs="Arial"/>
          <w:bCs/>
          <w:color w:val="000000" w:themeColor="text1"/>
          <w:sz w:val="22"/>
          <w:szCs w:val="22"/>
        </w:rPr>
        <w:t>the defendants</w:t>
      </w:r>
      <w:r w:rsidR="002642FF" w:rsidRPr="005D2151">
        <w:rPr>
          <w:rFonts w:ascii="Optima" w:hAnsi="Optima" w:cs="Arial"/>
          <w:bCs/>
          <w:color w:val="000000" w:themeColor="text1"/>
          <w:sz w:val="22"/>
          <w:szCs w:val="22"/>
        </w:rPr>
        <w:t xml:space="preserve"> had registered a writ for the levy of property against the title to the property </w:t>
      </w:r>
      <w:r w:rsidRPr="005D2151">
        <w:rPr>
          <w:rFonts w:ascii="Optima" w:hAnsi="Optima" w:cs="Arial"/>
          <w:bCs/>
          <w:color w:val="000000" w:themeColor="text1"/>
          <w:sz w:val="22"/>
          <w:szCs w:val="22"/>
        </w:rPr>
        <w:t xml:space="preserve">- </w:t>
      </w:r>
      <w:r w:rsidR="002642FF" w:rsidRPr="005D2151">
        <w:rPr>
          <w:rFonts w:ascii="Optima" w:hAnsi="Optima" w:cs="Arial"/>
          <w:bCs/>
          <w:color w:val="000000" w:themeColor="text1"/>
          <w:sz w:val="22"/>
          <w:szCs w:val="22"/>
        </w:rPr>
        <w:t xml:space="preserve">found the </w:t>
      </w:r>
      <w:r w:rsidRPr="005D2151">
        <w:rPr>
          <w:rFonts w:ascii="Optima" w:hAnsi="Optima" w:cs="Arial"/>
          <w:bCs/>
          <w:color w:val="000000" w:themeColor="text1"/>
          <w:sz w:val="22"/>
          <w:szCs w:val="22"/>
        </w:rPr>
        <w:t>defendants</w:t>
      </w:r>
      <w:r w:rsidR="002642FF" w:rsidRPr="005D2151">
        <w:rPr>
          <w:rFonts w:ascii="Optima" w:hAnsi="Optima" w:cs="Arial"/>
          <w:bCs/>
          <w:color w:val="000000" w:themeColor="text1"/>
          <w:sz w:val="22"/>
          <w:szCs w:val="22"/>
        </w:rPr>
        <w:t xml:space="preserve"> </w:t>
      </w:r>
      <w:r w:rsidR="00AE5C22" w:rsidRPr="005D2151">
        <w:rPr>
          <w:rFonts w:ascii="Optima" w:hAnsi="Optima" w:cs="Arial"/>
          <w:bCs/>
          <w:color w:val="000000" w:themeColor="text1"/>
          <w:sz w:val="22"/>
          <w:szCs w:val="22"/>
        </w:rPr>
        <w:t>were</w:t>
      </w:r>
      <w:r w:rsidR="002642FF" w:rsidRPr="005D2151">
        <w:rPr>
          <w:rFonts w:ascii="Optima" w:hAnsi="Optima" w:cs="Arial"/>
          <w:bCs/>
          <w:color w:val="000000" w:themeColor="text1"/>
          <w:sz w:val="22"/>
          <w:szCs w:val="22"/>
        </w:rPr>
        <w:t xml:space="preserve"> entitled to an injunction requiring plaintiff to withdraw the caveat and to not lodge another caveat interfering with judgement creditors’ entitlement to register a new writ on the title to the property or the ability of the Sheriff to execute the writ </w:t>
      </w:r>
      <w:r w:rsidR="00AE5C22" w:rsidRPr="005D2151">
        <w:rPr>
          <w:rFonts w:ascii="Optima" w:hAnsi="Optima" w:cs="Arial"/>
          <w:bCs/>
          <w:color w:val="000000" w:themeColor="text1"/>
          <w:sz w:val="22"/>
          <w:szCs w:val="22"/>
        </w:rPr>
        <w:t>.</w:t>
      </w:r>
    </w:p>
    <w:p w14:paraId="2D9F3B39" w14:textId="77777777" w:rsidR="002642FF" w:rsidRPr="005D2151" w:rsidRDefault="002642FF" w:rsidP="00F306D5">
      <w:pPr>
        <w:pStyle w:val="NormalWeb"/>
        <w:spacing w:before="0" w:beforeAutospacing="0" w:after="0" w:afterAutospacing="0"/>
        <w:ind w:left="567" w:hanging="567"/>
        <w:jc w:val="both"/>
        <w:rPr>
          <w:rFonts w:ascii="Optima" w:hAnsi="Optima" w:cs="Arial"/>
          <w:bCs/>
          <w:color w:val="000000" w:themeColor="text1"/>
          <w:sz w:val="22"/>
          <w:szCs w:val="22"/>
        </w:rPr>
      </w:pPr>
    </w:p>
    <w:p w14:paraId="14A50924" w14:textId="1280B94E" w:rsidR="002642FF" w:rsidRPr="005D2151" w:rsidRDefault="00F306D5" w:rsidP="00F306D5">
      <w:pPr>
        <w:pStyle w:val="ListParagraph"/>
        <w:numPr>
          <w:ilvl w:val="0"/>
          <w:numId w:val="11"/>
        </w:numPr>
        <w:ind w:left="567" w:right="-7" w:hanging="567"/>
        <w:jc w:val="both"/>
        <w:rPr>
          <w:rFonts w:ascii="Optima" w:hAnsi="Optima" w:cs="Arial"/>
          <w:sz w:val="22"/>
          <w:szCs w:val="22"/>
        </w:rPr>
      </w:pPr>
      <w:r w:rsidRPr="005D2151">
        <w:rPr>
          <w:rFonts w:ascii="Optima" w:hAnsi="Optima" w:cs="Arial"/>
          <w:b/>
          <w:bCs/>
          <w:color w:val="263238"/>
          <w:sz w:val="22"/>
          <w:szCs w:val="22"/>
        </w:rPr>
        <w:t>Strict Liability Offences</w:t>
      </w:r>
      <w:r w:rsidR="00D962F9" w:rsidRPr="005D2151">
        <w:rPr>
          <w:rFonts w:ascii="Optima" w:hAnsi="Optima" w:cs="Arial"/>
          <w:b/>
          <w:sz w:val="22"/>
          <w:szCs w:val="22"/>
        </w:rPr>
        <w:t xml:space="preserve">: </w:t>
      </w:r>
      <w:r w:rsidR="00D962F9" w:rsidRPr="005D2151">
        <w:rPr>
          <w:rFonts w:ascii="Optima" w:hAnsi="Optima" w:cs="Arial"/>
          <w:i/>
          <w:iCs/>
          <w:sz w:val="22"/>
          <w:szCs w:val="22"/>
        </w:rPr>
        <w:t>HSL Group Pty Ltd v Commissioner for Fair Trading, Department of Customer Service</w:t>
      </w:r>
      <w:r w:rsidR="00D962F9" w:rsidRPr="005D2151">
        <w:rPr>
          <w:rFonts w:ascii="Optima" w:hAnsi="Optima" w:cs="Arial"/>
          <w:sz w:val="22"/>
          <w:szCs w:val="22"/>
        </w:rPr>
        <w:t xml:space="preserve"> [2021] NSWCATAP 112</w:t>
      </w:r>
      <w:r w:rsidRPr="005D2151">
        <w:rPr>
          <w:rFonts w:ascii="Optima" w:hAnsi="Optima" w:cs="Arial"/>
          <w:b/>
          <w:bCs/>
          <w:sz w:val="22"/>
          <w:szCs w:val="22"/>
        </w:rPr>
        <w:t xml:space="preserve"> </w:t>
      </w:r>
      <w:r w:rsidR="002642FF" w:rsidRPr="005D2151">
        <w:rPr>
          <w:rFonts w:ascii="Optima" w:hAnsi="Optima" w:cs="Arial"/>
          <w:sz w:val="22"/>
          <w:szCs w:val="22"/>
        </w:rPr>
        <w:t xml:space="preserve">- </w:t>
      </w:r>
      <w:r w:rsidR="00BA67D3" w:rsidRPr="005D2151">
        <w:rPr>
          <w:rFonts w:ascii="Optima" w:hAnsi="Optima" w:cs="Arial"/>
          <w:sz w:val="22"/>
          <w:szCs w:val="22"/>
        </w:rPr>
        <w:t xml:space="preserve">Appeared </w:t>
      </w:r>
      <w:r w:rsidRPr="005D2151">
        <w:rPr>
          <w:rFonts w:ascii="Optima" w:hAnsi="Optima" w:cs="Arial"/>
          <w:sz w:val="22"/>
          <w:szCs w:val="22"/>
        </w:rPr>
        <w:t xml:space="preserve">for </w:t>
      </w:r>
      <w:r w:rsidR="002642FF" w:rsidRPr="005D2151">
        <w:rPr>
          <w:rFonts w:ascii="Optima" w:hAnsi="Optima" w:cs="Arial"/>
          <w:sz w:val="22"/>
          <w:szCs w:val="22"/>
        </w:rPr>
        <w:t>the Commissioner of Fair Trading -</w:t>
      </w:r>
      <w:r w:rsidR="00D962F9" w:rsidRPr="005D2151">
        <w:rPr>
          <w:rFonts w:ascii="Optima" w:hAnsi="Optima" w:cs="Arial"/>
          <w:sz w:val="22"/>
          <w:szCs w:val="22"/>
        </w:rPr>
        <w:t xml:space="preserve"> improper conduct - disciplinary action -</w:t>
      </w:r>
      <w:r w:rsidR="00DC2F6B" w:rsidRPr="005D2151">
        <w:rPr>
          <w:rFonts w:ascii="Optima" w:hAnsi="Optima" w:cs="Arial"/>
          <w:sz w:val="22"/>
          <w:szCs w:val="22"/>
        </w:rPr>
        <w:t xml:space="preserve"> </w:t>
      </w:r>
      <w:r w:rsidR="00D962F9" w:rsidRPr="005D2151">
        <w:rPr>
          <w:rFonts w:ascii="Optima" w:hAnsi="Optima" w:cs="Arial"/>
          <w:sz w:val="22"/>
          <w:szCs w:val="22"/>
        </w:rPr>
        <w:t xml:space="preserve">appellants failed to obtain insurance and </w:t>
      </w:r>
      <w:r w:rsidR="00D962F9" w:rsidRPr="005D2151">
        <w:rPr>
          <w:rFonts w:ascii="Optima" w:hAnsi="Optima" w:cs="Arial"/>
          <w:b/>
          <w:bCs/>
          <w:sz w:val="22"/>
          <w:szCs w:val="22"/>
        </w:rPr>
        <w:t>made false or misleading applications</w:t>
      </w:r>
      <w:r w:rsidR="00D962F9" w:rsidRPr="005D2151">
        <w:rPr>
          <w:rFonts w:ascii="Optima" w:hAnsi="Optima" w:cs="Arial"/>
          <w:sz w:val="22"/>
          <w:szCs w:val="22"/>
        </w:rPr>
        <w:t xml:space="preserve"> - </w:t>
      </w:r>
      <w:r w:rsidRPr="005D2151">
        <w:rPr>
          <w:rFonts w:ascii="Optima" w:hAnsi="Optima" w:cs="Arial"/>
          <w:sz w:val="22"/>
          <w:szCs w:val="22"/>
        </w:rPr>
        <w:t xml:space="preserve">breach of s.92 of the HBA - </w:t>
      </w:r>
      <w:r w:rsidRPr="005D2151">
        <w:rPr>
          <w:rFonts w:ascii="Optima" w:hAnsi="Optima" w:cs="Arial"/>
          <w:b/>
          <w:bCs/>
          <w:sz w:val="22"/>
          <w:szCs w:val="22"/>
        </w:rPr>
        <w:t>strict liability</w:t>
      </w:r>
      <w:r w:rsidRPr="005D2151">
        <w:rPr>
          <w:rFonts w:ascii="Optima" w:hAnsi="Optima" w:cs="Arial"/>
          <w:sz w:val="22"/>
          <w:szCs w:val="22"/>
        </w:rPr>
        <w:t xml:space="preserve"> -</w:t>
      </w:r>
      <w:r w:rsidR="005B492C" w:rsidRPr="005D2151">
        <w:rPr>
          <w:rFonts w:ascii="Optima" w:hAnsi="Optima" w:cs="Arial"/>
          <w:sz w:val="22"/>
          <w:szCs w:val="22"/>
        </w:rPr>
        <w:t xml:space="preserve"> </w:t>
      </w:r>
      <w:r w:rsidR="00D962F9" w:rsidRPr="005D2151">
        <w:rPr>
          <w:rFonts w:ascii="Optima" w:hAnsi="Optima" w:cs="Arial"/>
          <w:sz w:val="22"/>
          <w:szCs w:val="22"/>
        </w:rPr>
        <w:t>appellants not fit and proper persons to hold an authority under the Act.</w:t>
      </w:r>
      <w:r w:rsidR="00A815E5" w:rsidRPr="005D2151">
        <w:rPr>
          <w:rFonts w:ascii="Optima" w:hAnsi="Optima" w:cs="Arial"/>
          <w:sz w:val="22"/>
          <w:szCs w:val="22"/>
        </w:rPr>
        <w:t xml:space="preserve">  Successfully defeated all 18 Grounds of Appeal.</w:t>
      </w:r>
    </w:p>
    <w:p w14:paraId="304300A7" w14:textId="205E7B19" w:rsidR="00BF2425" w:rsidRPr="005D2151" w:rsidRDefault="00BF2425" w:rsidP="00BF2425">
      <w:pPr>
        <w:ind w:right="-7"/>
        <w:jc w:val="both"/>
        <w:rPr>
          <w:rFonts w:ascii="Optima" w:hAnsi="Optima" w:cs="Arial"/>
          <w:sz w:val="22"/>
          <w:szCs w:val="22"/>
        </w:rPr>
      </w:pPr>
    </w:p>
    <w:p w14:paraId="63A52048" w14:textId="116A70EF" w:rsidR="00BF2425" w:rsidRPr="005D2151" w:rsidRDefault="00BF2425" w:rsidP="00BF2425">
      <w:pPr>
        <w:pStyle w:val="ListParagraph"/>
        <w:numPr>
          <w:ilvl w:val="0"/>
          <w:numId w:val="11"/>
        </w:numPr>
        <w:ind w:left="567" w:right="-7" w:hanging="567"/>
        <w:jc w:val="both"/>
        <w:rPr>
          <w:rFonts w:ascii="Optima" w:hAnsi="Optima" w:cs="Arial"/>
          <w:sz w:val="22"/>
          <w:szCs w:val="22"/>
        </w:rPr>
      </w:pPr>
      <w:r w:rsidRPr="005D2151">
        <w:rPr>
          <w:rFonts w:ascii="Optima" w:hAnsi="Optima" w:cs="Arial"/>
          <w:b/>
          <w:bCs/>
          <w:sz w:val="22"/>
          <w:szCs w:val="22"/>
        </w:rPr>
        <w:t>Security for Costs:</w:t>
      </w:r>
      <w:r w:rsidRPr="005D2151">
        <w:rPr>
          <w:rFonts w:ascii="Optima" w:hAnsi="Optima" w:cs="Arial"/>
          <w:sz w:val="22"/>
          <w:szCs w:val="22"/>
        </w:rPr>
        <w:t xml:space="preserve"> </w:t>
      </w:r>
      <w:r w:rsidRPr="005D2151">
        <w:rPr>
          <w:rFonts w:ascii="Optima" w:hAnsi="Optima" w:cs="Arial"/>
          <w:i/>
          <w:iCs/>
          <w:sz w:val="22"/>
          <w:szCs w:val="22"/>
        </w:rPr>
        <w:t xml:space="preserve">Rad Drill Services Pty Ltd v Warrego Energy EP469 Pty Ltd [2021] NSWSC 214 </w:t>
      </w:r>
      <w:r w:rsidRPr="005D2151">
        <w:rPr>
          <w:rFonts w:ascii="Optima" w:hAnsi="Optima" w:cs="Arial"/>
          <w:sz w:val="22"/>
          <w:szCs w:val="22"/>
        </w:rPr>
        <w:t xml:space="preserve"> – Security for costs – Relevant factors – Appeared for the plaintiff/cross-defendant - Whether plaintiff/ cross-defendant to be treated as the real defendant for the purposes– whether “oppression” a basis to resist security even if respondent fails to establish that an order for security will stultify the claim. </w:t>
      </w:r>
    </w:p>
    <w:p w14:paraId="0D9AF52B" w14:textId="77777777" w:rsidR="002642FF" w:rsidRPr="005D2151" w:rsidRDefault="002642FF" w:rsidP="00F306D5">
      <w:pPr>
        <w:ind w:left="567" w:right="-7" w:hanging="567"/>
        <w:jc w:val="both"/>
        <w:rPr>
          <w:rFonts w:ascii="Optima" w:hAnsi="Optima" w:cs="Arial"/>
          <w:sz w:val="22"/>
          <w:szCs w:val="22"/>
        </w:rPr>
      </w:pPr>
    </w:p>
    <w:p w14:paraId="4461DCA6" w14:textId="758E71B1" w:rsidR="00A257C9" w:rsidRPr="005D2151" w:rsidRDefault="00A257C9" w:rsidP="00A257C9">
      <w:pPr>
        <w:pStyle w:val="ListParagraph"/>
        <w:numPr>
          <w:ilvl w:val="0"/>
          <w:numId w:val="11"/>
        </w:numPr>
        <w:ind w:left="567" w:right="-7" w:hanging="567"/>
        <w:jc w:val="both"/>
        <w:rPr>
          <w:rFonts w:ascii="Optima" w:hAnsi="Optima" w:cs="Arial"/>
          <w:sz w:val="22"/>
          <w:szCs w:val="22"/>
        </w:rPr>
      </w:pPr>
      <w:r w:rsidRPr="005D2151">
        <w:rPr>
          <w:rFonts w:ascii="Optima" w:hAnsi="Optima" w:cs="Arial"/>
          <w:b/>
          <w:bCs/>
          <w:sz w:val="22"/>
          <w:szCs w:val="22"/>
        </w:rPr>
        <w:t xml:space="preserve">Appeal Building </w:t>
      </w:r>
      <w:r w:rsidR="00241F06" w:rsidRPr="005D2151">
        <w:rPr>
          <w:rFonts w:ascii="Optima" w:hAnsi="Optima" w:cs="Arial"/>
          <w:b/>
          <w:bCs/>
          <w:sz w:val="22"/>
          <w:szCs w:val="22"/>
        </w:rPr>
        <w:t>-</w:t>
      </w:r>
      <w:r w:rsidRPr="005D2151">
        <w:rPr>
          <w:rFonts w:ascii="Optima" w:hAnsi="Optima" w:cs="Arial"/>
          <w:b/>
          <w:bCs/>
          <w:sz w:val="22"/>
          <w:szCs w:val="22"/>
        </w:rPr>
        <w:t xml:space="preserve"> Costs:</w:t>
      </w:r>
      <w:r w:rsidRPr="005D2151">
        <w:rPr>
          <w:rFonts w:ascii="Optima" w:hAnsi="Optima" w:cs="Arial"/>
          <w:sz w:val="22"/>
          <w:szCs w:val="22"/>
        </w:rPr>
        <w:t xml:space="preserve"> </w:t>
      </w:r>
      <w:r w:rsidRPr="005D2151">
        <w:rPr>
          <w:rFonts w:ascii="Optima" w:hAnsi="Optima" w:cs="Arial"/>
          <w:i/>
          <w:iCs/>
          <w:sz w:val="22"/>
          <w:szCs w:val="22"/>
        </w:rPr>
        <w:t>X-Build Construction Services Pty Ltd v O’Rourke (No 2)</w:t>
      </w:r>
      <w:r w:rsidRPr="005D2151">
        <w:rPr>
          <w:rFonts w:ascii="Optima" w:hAnsi="Optima" w:cs="Arial"/>
          <w:sz w:val="22"/>
          <w:szCs w:val="22"/>
        </w:rPr>
        <w:t xml:space="preserve"> [2021] NSWCATAP 45 </w:t>
      </w:r>
      <w:r w:rsidR="00241F06" w:rsidRPr="005D2151">
        <w:rPr>
          <w:rFonts w:ascii="Optima" w:hAnsi="Optima" w:cs="Arial"/>
          <w:sz w:val="22"/>
          <w:szCs w:val="22"/>
        </w:rPr>
        <w:t xml:space="preserve">- </w:t>
      </w:r>
      <w:r w:rsidRPr="005D2151">
        <w:rPr>
          <w:rFonts w:ascii="Optima" w:hAnsi="Optima" w:cs="Arial"/>
          <w:sz w:val="22"/>
          <w:szCs w:val="22"/>
        </w:rPr>
        <w:t xml:space="preserve">Acted for the Appellant -procedural fairness </w:t>
      </w:r>
      <w:r w:rsidR="00241F06" w:rsidRPr="005D2151">
        <w:rPr>
          <w:rFonts w:ascii="Optima" w:hAnsi="Optima" w:cs="Arial"/>
          <w:sz w:val="22"/>
          <w:szCs w:val="22"/>
        </w:rPr>
        <w:t xml:space="preserve">- </w:t>
      </w:r>
      <w:r w:rsidRPr="005D2151">
        <w:rPr>
          <w:rFonts w:ascii="Optima" w:hAnsi="Optima" w:cs="Arial"/>
          <w:sz w:val="22"/>
          <w:szCs w:val="22"/>
        </w:rPr>
        <w:t>decision on costs made at time appellant stayed from filing and serving submissions – denial of procedural fairness</w:t>
      </w:r>
      <w:r w:rsidR="00241F06" w:rsidRPr="005D2151">
        <w:rPr>
          <w:rFonts w:ascii="Optima" w:hAnsi="Optima" w:cs="Arial"/>
          <w:sz w:val="22"/>
          <w:szCs w:val="22"/>
        </w:rPr>
        <w:t xml:space="preserve"> </w:t>
      </w:r>
      <w:r w:rsidRPr="005D2151">
        <w:rPr>
          <w:rFonts w:ascii="Optima" w:hAnsi="Optima" w:cs="Arial"/>
          <w:sz w:val="22"/>
          <w:szCs w:val="22"/>
        </w:rPr>
        <w:t xml:space="preserve">- </w:t>
      </w:r>
      <w:r w:rsidR="00241F06" w:rsidRPr="005D2151">
        <w:rPr>
          <w:rFonts w:ascii="Optima" w:hAnsi="Optima" w:cs="Arial"/>
          <w:sz w:val="22"/>
          <w:szCs w:val="22"/>
        </w:rPr>
        <w:t xml:space="preserve">successful in having </w:t>
      </w:r>
      <w:r w:rsidRPr="005D2151">
        <w:rPr>
          <w:rFonts w:ascii="Optima" w:hAnsi="Optima" w:cs="Arial"/>
          <w:sz w:val="22"/>
          <w:szCs w:val="22"/>
        </w:rPr>
        <w:t>decision of the Tribunal of 3 September 2020 as to costs set aside</w:t>
      </w:r>
      <w:r w:rsidR="00241F06" w:rsidRPr="005D2151">
        <w:rPr>
          <w:rFonts w:ascii="Optima" w:hAnsi="Optima" w:cs="Arial"/>
          <w:sz w:val="22"/>
          <w:szCs w:val="22"/>
        </w:rPr>
        <w:t>.</w:t>
      </w:r>
    </w:p>
    <w:p w14:paraId="795A9475" w14:textId="77777777" w:rsidR="00A257C9" w:rsidRPr="005D2151" w:rsidRDefault="00A257C9" w:rsidP="00A257C9">
      <w:pPr>
        <w:pStyle w:val="ListParagraph"/>
        <w:rPr>
          <w:rFonts w:ascii="Optima" w:hAnsi="Optima" w:cs="Arial"/>
          <w:b/>
          <w:bCs/>
          <w:color w:val="263238"/>
          <w:sz w:val="22"/>
          <w:szCs w:val="22"/>
        </w:rPr>
      </w:pPr>
    </w:p>
    <w:p w14:paraId="57F17EF0" w14:textId="159162B6" w:rsidR="00D962F9" w:rsidRPr="005D2151" w:rsidRDefault="00D91F04" w:rsidP="00F306D5">
      <w:pPr>
        <w:pStyle w:val="ListParagraph"/>
        <w:numPr>
          <w:ilvl w:val="0"/>
          <w:numId w:val="11"/>
        </w:numPr>
        <w:spacing w:after="240"/>
        <w:ind w:left="567" w:right="-7" w:hanging="567"/>
        <w:jc w:val="both"/>
        <w:rPr>
          <w:rFonts w:ascii="Optima" w:hAnsi="Optima" w:cs="Arial"/>
          <w:color w:val="263238"/>
          <w:sz w:val="22"/>
          <w:szCs w:val="22"/>
        </w:rPr>
      </w:pPr>
      <w:r w:rsidRPr="005D2151">
        <w:rPr>
          <w:rFonts w:ascii="Optima" w:hAnsi="Optima" w:cs="Arial"/>
          <w:b/>
          <w:bCs/>
          <w:color w:val="263238"/>
          <w:sz w:val="22"/>
          <w:szCs w:val="22"/>
        </w:rPr>
        <w:t>Appeal</w:t>
      </w:r>
      <w:r w:rsidR="00E73B6A" w:rsidRPr="005D2151">
        <w:rPr>
          <w:rFonts w:ascii="Optima" w:hAnsi="Optima" w:cs="Arial"/>
          <w:b/>
          <w:bCs/>
          <w:color w:val="263238"/>
          <w:sz w:val="22"/>
          <w:szCs w:val="22"/>
        </w:rPr>
        <w:t xml:space="preserve"> Building:</w:t>
      </w:r>
      <w:r w:rsidRPr="005D2151">
        <w:rPr>
          <w:rFonts w:ascii="Optima" w:hAnsi="Optima" w:cs="Arial"/>
          <w:color w:val="263238"/>
          <w:sz w:val="22"/>
          <w:szCs w:val="22"/>
        </w:rPr>
        <w:t xml:space="preserve"> </w:t>
      </w:r>
      <w:r w:rsidRPr="005D2151">
        <w:rPr>
          <w:rStyle w:val="Strong"/>
          <w:rFonts w:ascii="Optima" w:eastAsia="Times" w:hAnsi="Optima" w:cs="Arial"/>
          <w:b w:val="0"/>
          <w:bCs w:val="0"/>
          <w:i/>
          <w:iCs/>
          <w:color w:val="263238"/>
          <w:sz w:val="22"/>
          <w:szCs w:val="22"/>
        </w:rPr>
        <w:t xml:space="preserve">X-Build Construction Services Pty Ltd v O’Rourke </w:t>
      </w:r>
      <w:r w:rsidRPr="005D2151">
        <w:rPr>
          <w:rStyle w:val="Strong"/>
          <w:rFonts w:ascii="Optima" w:eastAsia="Times" w:hAnsi="Optima" w:cs="Arial"/>
          <w:b w:val="0"/>
          <w:bCs w:val="0"/>
          <w:color w:val="263238"/>
          <w:sz w:val="22"/>
          <w:szCs w:val="22"/>
        </w:rPr>
        <w:t>[2020] NSWCATAP 181</w:t>
      </w:r>
      <w:r w:rsidRPr="005D2151">
        <w:rPr>
          <w:rFonts w:ascii="Optima" w:hAnsi="Optima" w:cs="Arial"/>
          <w:color w:val="263238"/>
          <w:sz w:val="22"/>
          <w:szCs w:val="22"/>
        </w:rPr>
        <w:t xml:space="preserve"> </w:t>
      </w:r>
      <w:r w:rsidR="002642FF" w:rsidRPr="005D2151">
        <w:rPr>
          <w:rFonts w:ascii="Optima" w:hAnsi="Optima" w:cs="Arial"/>
          <w:color w:val="263238"/>
          <w:sz w:val="22"/>
          <w:szCs w:val="22"/>
        </w:rPr>
        <w:t>–</w:t>
      </w:r>
      <w:r w:rsidRPr="005D2151">
        <w:rPr>
          <w:rFonts w:ascii="Optima" w:hAnsi="Optima" w:cs="Arial"/>
          <w:color w:val="263238"/>
          <w:sz w:val="22"/>
          <w:szCs w:val="22"/>
        </w:rPr>
        <w:t xml:space="preserve"> </w:t>
      </w:r>
      <w:r w:rsidR="002642FF" w:rsidRPr="005D2151">
        <w:rPr>
          <w:rFonts w:ascii="Optima" w:hAnsi="Optima" w:cs="Arial"/>
          <w:color w:val="263238"/>
          <w:sz w:val="22"/>
          <w:szCs w:val="22"/>
        </w:rPr>
        <w:t>Act</w:t>
      </w:r>
      <w:r w:rsidR="00A257C9" w:rsidRPr="005D2151">
        <w:rPr>
          <w:rFonts w:ascii="Optima" w:hAnsi="Optima" w:cs="Arial"/>
          <w:color w:val="263238"/>
          <w:sz w:val="22"/>
          <w:szCs w:val="22"/>
        </w:rPr>
        <w:t xml:space="preserve">ed </w:t>
      </w:r>
      <w:r w:rsidR="002642FF" w:rsidRPr="005D2151">
        <w:rPr>
          <w:rFonts w:ascii="Optima" w:hAnsi="Optima" w:cs="Arial"/>
          <w:color w:val="263238"/>
          <w:sz w:val="22"/>
          <w:szCs w:val="22"/>
        </w:rPr>
        <w:t>for the App</w:t>
      </w:r>
      <w:r w:rsidR="00A257C9" w:rsidRPr="005D2151">
        <w:rPr>
          <w:rFonts w:ascii="Optima" w:hAnsi="Optima" w:cs="Arial"/>
          <w:color w:val="263238"/>
          <w:sz w:val="22"/>
          <w:szCs w:val="22"/>
        </w:rPr>
        <w:t>ellant</w:t>
      </w:r>
      <w:r w:rsidR="002642FF" w:rsidRPr="005D2151">
        <w:rPr>
          <w:rFonts w:ascii="Optima" w:hAnsi="Optima" w:cs="Arial"/>
          <w:color w:val="263238"/>
          <w:sz w:val="22"/>
          <w:szCs w:val="22"/>
        </w:rPr>
        <w:t xml:space="preserve"> - </w:t>
      </w:r>
      <w:r w:rsidRPr="005D2151">
        <w:rPr>
          <w:rFonts w:ascii="Optima" w:hAnsi="Optima" w:cs="Arial"/>
          <w:b/>
          <w:bCs/>
          <w:color w:val="263238"/>
          <w:sz w:val="22"/>
          <w:szCs w:val="22"/>
        </w:rPr>
        <w:t>constructive failure to exercise jurisdiction</w:t>
      </w:r>
      <w:r w:rsidRPr="005D2151">
        <w:rPr>
          <w:rFonts w:ascii="Optima" w:hAnsi="Optima" w:cs="Arial"/>
          <w:color w:val="263238"/>
          <w:sz w:val="22"/>
          <w:szCs w:val="22"/>
        </w:rPr>
        <w:t xml:space="preserve"> </w:t>
      </w:r>
      <w:r w:rsidR="009F7AD7" w:rsidRPr="005D2151">
        <w:rPr>
          <w:rFonts w:ascii="Optima" w:hAnsi="Optima" w:cs="Arial"/>
          <w:color w:val="263238"/>
          <w:sz w:val="22"/>
          <w:szCs w:val="22"/>
        </w:rPr>
        <w:t>-</w:t>
      </w:r>
      <w:r w:rsidR="002F0B70" w:rsidRPr="005D2151">
        <w:rPr>
          <w:rFonts w:ascii="Optima" w:hAnsi="Optima" w:cs="Arial"/>
          <w:color w:val="263238"/>
          <w:sz w:val="22"/>
          <w:szCs w:val="22"/>
        </w:rPr>
        <w:t xml:space="preserve"> </w:t>
      </w:r>
      <w:r w:rsidRPr="005D2151">
        <w:rPr>
          <w:rFonts w:ascii="Optima" w:hAnsi="Optima" w:cs="Arial"/>
          <w:color w:val="263238"/>
          <w:sz w:val="22"/>
          <w:szCs w:val="22"/>
        </w:rPr>
        <w:t xml:space="preserve">absence of a necessary finding of fact – Appeal Panel in as good a position as the Tribunal to make that finding of fact – </w:t>
      </w:r>
      <w:r w:rsidR="00241F06" w:rsidRPr="005D2151">
        <w:rPr>
          <w:rFonts w:ascii="Optima" w:hAnsi="Optima" w:cs="Arial"/>
          <w:color w:val="263238"/>
          <w:sz w:val="22"/>
          <w:szCs w:val="22"/>
        </w:rPr>
        <w:t xml:space="preserve">Success in obtaining a </w:t>
      </w:r>
      <w:r w:rsidRPr="005D2151">
        <w:rPr>
          <w:rFonts w:ascii="Optima" w:hAnsi="Optima" w:cs="Arial"/>
          <w:color w:val="263238"/>
          <w:sz w:val="22"/>
          <w:szCs w:val="22"/>
        </w:rPr>
        <w:t>variation of the Tribunal’s orders</w:t>
      </w:r>
      <w:r w:rsidR="00B07FBF" w:rsidRPr="005D2151">
        <w:rPr>
          <w:rFonts w:ascii="Optima" w:hAnsi="Optima" w:cs="Arial"/>
          <w:color w:val="263238"/>
          <w:sz w:val="22"/>
          <w:szCs w:val="22"/>
        </w:rPr>
        <w:t>.</w:t>
      </w:r>
    </w:p>
    <w:p w14:paraId="669F947A" w14:textId="77777777" w:rsidR="00D962F9" w:rsidRPr="005D2151" w:rsidRDefault="00D962F9" w:rsidP="00F306D5">
      <w:pPr>
        <w:pStyle w:val="ListParagraph"/>
        <w:ind w:left="567" w:hanging="567"/>
        <w:rPr>
          <w:rFonts w:ascii="Optima" w:hAnsi="Optima" w:cs="Arial"/>
          <w:b/>
          <w:bCs/>
          <w:color w:val="263238"/>
          <w:sz w:val="22"/>
          <w:szCs w:val="22"/>
        </w:rPr>
      </w:pPr>
    </w:p>
    <w:p w14:paraId="31F422C4" w14:textId="77E6F6AC" w:rsidR="00BF2425" w:rsidRPr="005D2151" w:rsidRDefault="00241F06" w:rsidP="00BF2425">
      <w:pPr>
        <w:pStyle w:val="ListParagraph"/>
        <w:numPr>
          <w:ilvl w:val="0"/>
          <w:numId w:val="11"/>
        </w:numPr>
        <w:spacing w:after="240"/>
        <w:ind w:left="567" w:right="-7" w:hanging="567"/>
        <w:jc w:val="both"/>
        <w:rPr>
          <w:rFonts w:ascii="Optima" w:hAnsi="Optima" w:cs="Arial"/>
          <w:color w:val="263238"/>
          <w:sz w:val="22"/>
          <w:szCs w:val="22"/>
        </w:rPr>
      </w:pPr>
      <w:r w:rsidRPr="005D2151">
        <w:rPr>
          <w:rFonts w:ascii="Optima" w:hAnsi="Optima" w:cs="Arial"/>
          <w:b/>
          <w:bCs/>
          <w:sz w:val="22"/>
          <w:szCs w:val="22"/>
        </w:rPr>
        <w:t xml:space="preserve">Administrative Law - </w:t>
      </w:r>
      <w:r w:rsidRPr="005D2151">
        <w:rPr>
          <w:rFonts w:ascii="Optima" w:hAnsi="Optima" w:cs="Arial"/>
          <w:b/>
          <w:bCs/>
          <w:color w:val="263238"/>
          <w:sz w:val="22"/>
          <w:szCs w:val="22"/>
        </w:rPr>
        <w:t>Occupational</w:t>
      </w:r>
      <w:r w:rsidR="005E5799" w:rsidRPr="005D2151">
        <w:rPr>
          <w:rFonts w:ascii="Optima" w:hAnsi="Optima" w:cs="Arial"/>
          <w:b/>
          <w:bCs/>
          <w:color w:val="263238"/>
          <w:sz w:val="22"/>
          <w:szCs w:val="22"/>
        </w:rPr>
        <w:t xml:space="preserve"> - Appeal</w:t>
      </w:r>
      <w:r w:rsidR="00DC0F40" w:rsidRPr="005D2151">
        <w:rPr>
          <w:rFonts w:ascii="Optima" w:hAnsi="Optima" w:cs="Arial"/>
          <w:b/>
          <w:bCs/>
          <w:color w:val="263238"/>
          <w:sz w:val="22"/>
          <w:szCs w:val="22"/>
        </w:rPr>
        <w:t>:</w:t>
      </w:r>
      <w:r w:rsidR="002F0B70" w:rsidRPr="005D2151">
        <w:rPr>
          <w:rFonts w:ascii="Optima" w:hAnsi="Optima" w:cs="Arial"/>
          <w:color w:val="263238"/>
          <w:sz w:val="22"/>
          <w:szCs w:val="22"/>
        </w:rPr>
        <w:t xml:space="preserve"> </w:t>
      </w:r>
      <w:r w:rsidR="002F0B70" w:rsidRPr="005D2151">
        <w:rPr>
          <w:rStyle w:val="Strong"/>
          <w:rFonts w:ascii="Optima" w:eastAsia="Times" w:hAnsi="Optima" w:cs="Arial"/>
          <w:b w:val="0"/>
          <w:bCs w:val="0"/>
          <w:i/>
          <w:iCs/>
          <w:color w:val="263238"/>
          <w:sz w:val="22"/>
          <w:szCs w:val="22"/>
        </w:rPr>
        <w:t>Murabito v Commissioner for Fair Trading</w:t>
      </w:r>
      <w:r w:rsidR="002F0B70" w:rsidRPr="005D2151">
        <w:rPr>
          <w:rStyle w:val="Strong"/>
          <w:rFonts w:ascii="Optima" w:eastAsia="Times" w:hAnsi="Optima" w:cs="Arial"/>
          <w:b w:val="0"/>
          <w:bCs w:val="0"/>
          <w:color w:val="263238"/>
          <w:sz w:val="22"/>
          <w:szCs w:val="22"/>
        </w:rPr>
        <w:t xml:space="preserve"> (No 2) [2020] NSWCATAP 155</w:t>
      </w:r>
      <w:r w:rsidR="002F0B70" w:rsidRPr="005D2151">
        <w:rPr>
          <w:rStyle w:val="Strong"/>
          <w:rFonts w:ascii="Optima" w:eastAsia="Times" w:hAnsi="Optima" w:cs="Arial"/>
          <w:color w:val="263238"/>
          <w:sz w:val="22"/>
          <w:szCs w:val="22"/>
        </w:rPr>
        <w:t xml:space="preserve"> </w:t>
      </w:r>
      <w:r w:rsidR="002642FF" w:rsidRPr="005D2151">
        <w:rPr>
          <w:rFonts w:ascii="Optima" w:hAnsi="Optima" w:cs="Arial"/>
          <w:sz w:val="22"/>
          <w:szCs w:val="22"/>
        </w:rPr>
        <w:t xml:space="preserve">- </w:t>
      </w:r>
      <w:r w:rsidR="00BA67D3" w:rsidRPr="005D2151">
        <w:rPr>
          <w:rFonts w:ascii="Optima" w:hAnsi="Optima" w:cs="Arial"/>
          <w:sz w:val="22"/>
          <w:szCs w:val="22"/>
        </w:rPr>
        <w:t xml:space="preserve">Appeared </w:t>
      </w:r>
      <w:r w:rsidR="002642FF" w:rsidRPr="005D2151">
        <w:rPr>
          <w:rFonts w:ascii="Optima" w:hAnsi="Optima" w:cs="Arial"/>
          <w:sz w:val="22"/>
          <w:szCs w:val="22"/>
        </w:rPr>
        <w:t xml:space="preserve">for the Commissioner - </w:t>
      </w:r>
      <w:r w:rsidR="009F7AD7" w:rsidRPr="005D2151">
        <w:rPr>
          <w:rFonts w:ascii="Optima" w:hAnsi="Optima" w:cs="Arial"/>
          <w:color w:val="263238"/>
          <w:sz w:val="22"/>
          <w:szCs w:val="22"/>
        </w:rPr>
        <w:t xml:space="preserve">real estate agent’s licence – application for renewal – </w:t>
      </w:r>
      <w:r w:rsidR="009F7AD7" w:rsidRPr="005D2151">
        <w:rPr>
          <w:rFonts w:ascii="Optima" w:hAnsi="Optima" w:cs="Arial"/>
          <w:b/>
          <w:bCs/>
          <w:color w:val="263238"/>
          <w:sz w:val="22"/>
          <w:szCs w:val="22"/>
        </w:rPr>
        <w:t>offences involving dishonesty</w:t>
      </w:r>
      <w:r w:rsidR="009F7AD7" w:rsidRPr="005D2151">
        <w:rPr>
          <w:rFonts w:ascii="Optima" w:hAnsi="Optima" w:cs="Arial"/>
          <w:color w:val="263238"/>
          <w:sz w:val="22"/>
          <w:szCs w:val="22"/>
        </w:rPr>
        <w:t xml:space="preserve"> – </w:t>
      </w:r>
      <w:r w:rsidR="00F306D5" w:rsidRPr="005D2151">
        <w:rPr>
          <w:rFonts w:ascii="Optima" w:hAnsi="Optima" w:cs="Arial"/>
          <w:color w:val="263238"/>
          <w:sz w:val="22"/>
          <w:szCs w:val="22"/>
        </w:rPr>
        <w:t xml:space="preserve">s.16(2) of the </w:t>
      </w:r>
      <w:r w:rsidR="00F306D5" w:rsidRPr="005D2151">
        <w:rPr>
          <w:rFonts w:ascii="Optima" w:hAnsi="Optima" w:cs="Arial"/>
          <w:bCs/>
          <w:i/>
          <w:iCs/>
          <w:sz w:val="22"/>
          <w:szCs w:val="22"/>
        </w:rPr>
        <w:t>Property Stock and Business Agents Act 2002</w:t>
      </w:r>
      <w:r w:rsidR="00F306D5" w:rsidRPr="005D2151">
        <w:rPr>
          <w:rFonts w:ascii="Optima" w:hAnsi="Optima" w:cs="Arial"/>
          <w:color w:val="263238"/>
          <w:sz w:val="22"/>
          <w:szCs w:val="22"/>
        </w:rPr>
        <w:t xml:space="preserve"> - </w:t>
      </w:r>
      <w:r w:rsidR="009F7AD7" w:rsidRPr="005D2151">
        <w:rPr>
          <w:rFonts w:ascii="Optima" w:hAnsi="Optima" w:cs="Arial"/>
          <w:color w:val="263238"/>
          <w:sz w:val="22"/>
          <w:szCs w:val="22"/>
        </w:rPr>
        <w:t xml:space="preserve">discretion to ignore offences </w:t>
      </w:r>
      <w:r w:rsidR="00F306D5" w:rsidRPr="005D2151">
        <w:rPr>
          <w:rFonts w:ascii="Optima" w:hAnsi="Optima" w:cs="Arial"/>
          <w:color w:val="263238"/>
          <w:sz w:val="22"/>
          <w:szCs w:val="22"/>
        </w:rPr>
        <w:t xml:space="preserve">recorded in the last ten years </w:t>
      </w:r>
      <w:r w:rsidR="009F7AD7" w:rsidRPr="005D2151">
        <w:rPr>
          <w:rFonts w:ascii="Optima" w:hAnsi="Optima" w:cs="Arial"/>
          <w:color w:val="263238"/>
          <w:sz w:val="22"/>
          <w:szCs w:val="22"/>
        </w:rPr>
        <w:t>– whether error of law in</w:t>
      </w:r>
      <w:r w:rsidR="00BF2425" w:rsidRPr="005D2151">
        <w:rPr>
          <w:rFonts w:ascii="Optima" w:hAnsi="Optima" w:cs="Arial"/>
          <w:color w:val="263238"/>
          <w:sz w:val="22"/>
          <w:szCs w:val="22"/>
        </w:rPr>
        <w:t xml:space="preserve"> the </w:t>
      </w:r>
      <w:r w:rsidR="009F7AD7" w:rsidRPr="005D2151">
        <w:rPr>
          <w:rFonts w:ascii="Optima" w:hAnsi="Optima" w:cs="Arial"/>
          <w:color w:val="263238"/>
          <w:sz w:val="22"/>
          <w:szCs w:val="22"/>
        </w:rPr>
        <w:t xml:space="preserve">exercise of </w:t>
      </w:r>
      <w:r w:rsidR="00BF2425" w:rsidRPr="005D2151">
        <w:rPr>
          <w:rFonts w:ascii="Optima" w:hAnsi="Optima" w:cs="Arial"/>
          <w:color w:val="263238"/>
          <w:sz w:val="22"/>
          <w:szCs w:val="22"/>
        </w:rPr>
        <w:t xml:space="preserve">the </w:t>
      </w:r>
      <w:r w:rsidR="009F7AD7" w:rsidRPr="005D2151">
        <w:rPr>
          <w:rFonts w:ascii="Optima" w:hAnsi="Optima" w:cs="Arial"/>
          <w:color w:val="263238"/>
          <w:sz w:val="22"/>
          <w:szCs w:val="22"/>
        </w:rPr>
        <w:t>discretion</w:t>
      </w:r>
      <w:r w:rsidR="005E5799" w:rsidRPr="005D2151">
        <w:rPr>
          <w:rFonts w:ascii="Optima" w:hAnsi="Optima" w:cs="Arial"/>
          <w:color w:val="263238"/>
          <w:sz w:val="22"/>
          <w:szCs w:val="22"/>
        </w:rPr>
        <w:t xml:space="preserve"> - successful in defeating an application to rely on fresh evidence and for leave to appeal.</w:t>
      </w:r>
    </w:p>
    <w:p w14:paraId="3043BE9C" w14:textId="77777777" w:rsidR="00BF2425" w:rsidRPr="005D2151" w:rsidRDefault="00BF2425" w:rsidP="00BF2425">
      <w:pPr>
        <w:pStyle w:val="ListParagraph"/>
        <w:spacing w:after="240"/>
        <w:ind w:left="567" w:right="-7"/>
        <w:jc w:val="both"/>
        <w:rPr>
          <w:rFonts w:ascii="Optima" w:hAnsi="Optima" w:cs="Arial"/>
          <w:color w:val="263238"/>
          <w:sz w:val="22"/>
          <w:szCs w:val="22"/>
        </w:rPr>
      </w:pPr>
    </w:p>
    <w:p w14:paraId="4AA959A3" w14:textId="7E709039" w:rsidR="00BF2425" w:rsidRPr="005D2151" w:rsidRDefault="00BF2425" w:rsidP="00BF2425">
      <w:pPr>
        <w:pStyle w:val="ListParagraph"/>
        <w:numPr>
          <w:ilvl w:val="0"/>
          <w:numId w:val="11"/>
        </w:numPr>
        <w:spacing w:after="240"/>
        <w:ind w:left="567" w:right="-7" w:hanging="567"/>
        <w:jc w:val="both"/>
        <w:rPr>
          <w:rFonts w:ascii="Optima" w:hAnsi="Optima" w:cs="Arial"/>
          <w:color w:val="263238"/>
          <w:sz w:val="22"/>
          <w:szCs w:val="22"/>
        </w:rPr>
      </w:pPr>
      <w:r w:rsidRPr="005D2151">
        <w:rPr>
          <w:rFonts w:ascii="Optima" w:hAnsi="Optima" w:cs="Arial"/>
          <w:b/>
          <w:bCs/>
          <w:color w:val="263238"/>
          <w:sz w:val="22"/>
          <w:szCs w:val="22"/>
        </w:rPr>
        <w:t>Statutory Demand and Costs:</w:t>
      </w:r>
      <w:r w:rsidRPr="005D2151">
        <w:rPr>
          <w:rFonts w:ascii="Optima" w:hAnsi="Optima" w:cs="Arial"/>
          <w:color w:val="263238"/>
          <w:sz w:val="22"/>
          <w:szCs w:val="22"/>
        </w:rPr>
        <w:t xml:space="preserve"> </w:t>
      </w:r>
      <w:r w:rsidRPr="005D2151">
        <w:rPr>
          <w:rFonts w:ascii="Optima" w:hAnsi="Optima" w:cs="Arial"/>
          <w:i/>
          <w:iCs/>
          <w:color w:val="263238"/>
          <w:sz w:val="22"/>
          <w:szCs w:val="22"/>
        </w:rPr>
        <w:t xml:space="preserve">In the matter of Warrego Energy EP469 Pty Limited </w:t>
      </w:r>
      <w:r w:rsidRPr="005D2151">
        <w:rPr>
          <w:rFonts w:ascii="Optima" w:hAnsi="Optima" w:cs="Arial"/>
          <w:color w:val="263238"/>
          <w:sz w:val="22"/>
          <w:szCs w:val="22"/>
        </w:rPr>
        <w:t>[2020] NSWSC 980</w:t>
      </w:r>
      <w:r w:rsidR="005E5799" w:rsidRPr="005D2151">
        <w:rPr>
          <w:rFonts w:ascii="Optima" w:hAnsi="Optima" w:cs="Arial"/>
          <w:color w:val="263238"/>
          <w:sz w:val="22"/>
          <w:szCs w:val="22"/>
        </w:rPr>
        <w:t xml:space="preserve"> </w:t>
      </w:r>
      <w:r w:rsidRPr="005D2151">
        <w:rPr>
          <w:rFonts w:ascii="Optima" w:hAnsi="Optima" w:cs="Arial"/>
          <w:color w:val="263238"/>
          <w:sz w:val="22"/>
          <w:szCs w:val="22"/>
        </w:rPr>
        <w:t>— Winding up — Statutory demand — Application to set aside — Genuine dispute — Debt claimed based on contract where contracting parties uncertain — Where construction of several contractual terms in dispute — Costs —Bases of quantification — Indemnity basis — Where creditor’s statutory demand pursued despite assertion of plausible grounds of dispute.</w:t>
      </w:r>
    </w:p>
    <w:p w14:paraId="6BBAF85C" w14:textId="44381DB6" w:rsidR="00037D9C" w:rsidRPr="005D2151" w:rsidRDefault="00DC2F6B" w:rsidP="00DC2F6B">
      <w:pPr>
        <w:pStyle w:val="Heading1"/>
        <w:spacing w:after="240"/>
        <w:ind w:left="567" w:hanging="567"/>
        <w:jc w:val="both"/>
        <w:rPr>
          <w:rFonts w:ascii="Optima" w:hAnsi="Optima" w:cs="Arial"/>
          <w:b w:val="0"/>
          <w:bCs/>
          <w:sz w:val="22"/>
          <w:szCs w:val="22"/>
        </w:rPr>
      </w:pPr>
      <w:r w:rsidRPr="005D2151">
        <w:rPr>
          <w:rFonts w:ascii="Optima" w:hAnsi="Optima" w:cs="Arial"/>
          <w:bCs/>
          <w:sz w:val="22"/>
          <w:szCs w:val="22"/>
        </w:rPr>
        <w:t>•</w:t>
      </w:r>
      <w:r w:rsidRPr="005D2151">
        <w:rPr>
          <w:rFonts w:ascii="Optima" w:hAnsi="Optima" w:cs="Arial"/>
          <w:bCs/>
          <w:sz w:val="22"/>
          <w:szCs w:val="22"/>
        </w:rPr>
        <w:tab/>
      </w:r>
      <w:r w:rsidR="00231050" w:rsidRPr="005D2151">
        <w:rPr>
          <w:rFonts w:ascii="Optima" w:hAnsi="Optima" w:cs="Arial"/>
          <w:bCs/>
          <w:sz w:val="22"/>
          <w:szCs w:val="22"/>
        </w:rPr>
        <w:t xml:space="preserve">Criminal </w:t>
      </w:r>
      <w:r w:rsidR="000E3DA7" w:rsidRPr="005D2151">
        <w:rPr>
          <w:rFonts w:ascii="Optima" w:hAnsi="Optima" w:cs="Arial"/>
          <w:bCs/>
          <w:sz w:val="22"/>
          <w:szCs w:val="22"/>
        </w:rPr>
        <w:t xml:space="preserve">Contempt: </w:t>
      </w:r>
      <w:r w:rsidR="000E3DA7" w:rsidRPr="005D2151">
        <w:rPr>
          <w:rFonts w:ascii="Optima" w:hAnsi="Optima" w:cs="Arial"/>
          <w:b w:val="0"/>
          <w:bCs/>
          <w:i/>
          <w:sz w:val="22"/>
          <w:szCs w:val="22"/>
        </w:rPr>
        <w:t xml:space="preserve">In the matter of Jimmy’s </w:t>
      </w:r>
      <w:r w:rsidR="008B77AC" w:rsidRPr="005D2151">
        <w:rPr>
          <w:rFonts w:ascii="Optima" w:hAnsi="Optima" w:cs="Arial"/>
          <w:b w:val="0"/>
          <w:bCs/>
          <w:i/>
          <w:sz w:val="22"/>
          <w:szCs w:val="22"/>
        </w:rPr>
        <w:t xml:space="preserve">Recipe Pty </w:t>
      </w:r>
      <w:r w:rsidR="00185B73" w:rsidRPr="005D2151">
        <w:rPr>
          <w:rFonts w:ascii="Optima" w:hAnsi="Optima" w:cs="Arial"/>
          <w:b w:val="0"/>
          <w:bCs/>
          <w:i/>
          <w:sz w:val="22"/>
          <w:szCs w:val="22"/>
        </w:rPr>
        <w:t>Limited</w:t>
      </w:r>
      <w:r w:rsidR="008B77AC" w:rsidRPr="005D2151">
        <w:rPr>
          <w:rFonts w:ascii="Optima" w:hAnsi="Optima" w:cs="Arial"/>
          <w:b w:val="0"/>
          <w:bCs/>
          <w:i/>
          <w:sz w:val="22"/>
          <w:szCs w:val="22"/>
        </w:rPr>
        <w:t xml:space="preserve"> </w:t>
      </w:r>
      <w:r w:rsidR="008B77AC" w:rsidRPr="005D2151">
        <w:rPr>
          <w:rFonts w:ascii="Optima" w:hAnsi="Optima" w:cs="Arial"/>
          <w:b w:val="0"/>
          <w:bCs/>
          <w:sz w:val="22"/>
          <w:szCs w:val="22"/>
        </w:rPr>
        <w:t xml:space="preserve">[2020] NSWSC 93 </w:t>
      </w:r>
      <w:r w:rsidR="002642FF" w:rsidRPr="005D2151">
        <w:rPr>
          <w:rFonts w:ascii="Optima" w:hAnsi="Optima" w:cs="Arial"/>
          <w:b w:val="0"/>
          <w:bCs/>
          <w:sz w:val="22"/>
          <w:szCs w:val="22"/>
        </w:rPr>
        <w:t xml:space="preserve">Acting for the Third and Fourth Defendants </w:t>
      </w:r>
      <w:r w:rsidR="008B77AC" w:rsidRPr="005D2151">
        <w:rPr>
          <w:rFonts w:ascii="Optima" w:hAnsi="Optima" w:cs="Arial"/>
          <w:sz w:val="22"/>
          <w:szCs w:val="22"/>
        </w:rPr>
        <w:t>– Contempt –whether criminal or civil</w:t>
      </w:r>
      <w:r w:rsidR="008B77AC" w:rsidRPr="005D2151">
        <w:rPr>
          <w:rFonts w:ascii="Optima" w:hAnsi="Optima" w:cs="Arial"/>
          <w:b w:val="0"/>
          <w:bCs/>
          <w:sz w:val="22"/>
          <w:szCs w:val="22"/>
        </w:rPr>
        <w:t xml:space="preserve"> – breach of </w:t>
      </w:r>
      <w:r w:rsidR="008B77AC" w:rsidRPr="005D2151">
        <w:rPr>
          <w:rFonts w:ascii="Optima" w:hAnsi="Optima" w:cs="Arial"/>
          <w:b w:val="0"/>
          <w:bCs/>
          <w:sz w:val="22"/>
          <w:szCs w:val="22"/>
        </w:rPr>
        <w:lastRenderedPageBreak/>
        <w:t xml:space="preserve">undertakings- elements of civil contempt – elements of technical contempt –– whether acts of clients deliberate or </w:t>
      </w:r>
      <w:r w:rsidR="00F9298B" w:rsidRPr="005D2151">
        <w:rPr>
          <w:rFonts w:ascii="Optima" w:hAnsi="Optima" w:cs="Arial"/>
          <w:b w:val="0"/>
          <w:bCs/>
          <w:sz w:val="22"/>
          <w:szCs w:val="22"/>
        </w:rPr>
        <w:t>willfu</w:t>
      </w:r>
      <w:r w:rsidR="00231050" w:rsidRPr="005D2151">
        <w:rPr>
          <w:rFonts w:ascii="Optima" w:hAnsi="Optima" w:cs="Arial"/>
          <w:b w:val="0"/>
          <w:bCs/>
          <w:sz w:val="22"/>
          <w:szCs w:val="22"/>
        </w:rPr>
        <w:t>l.</w:t>
      </w:r>
      <w:r w:rsidR="00F9298B" w:rsidRPr="005D2151">
        <w:rPr>
          <w:rFonts w:ascii="Optima" w:hAnsi="Optima" w:cs="Arial"/>
          <w:b w:val="0"/>
          <w:bCs/>
          <w:sz w:val="22"/>
          <w:szCs w:val="22"/>
        </w:rPr>
        <w:t>.</w:t>
      </w:r>
    </w:p>
    <w:p w14:paraId="07BCEAB3" w14:textId="195E240D" w:rsidR="006A1D68" w:rsidRPr="005D2151" w:rsidRDefault="006A1D68" w:rsidP="00F306D5">
      <w:pPr>
        <w:pStyle w:val="Heading1"/>
        <w:spacing w:after="240"/>
        <w:ind w:left="567" w:hanging="567"/>
        <w:jc w:val="both"/>
        <w:rPr>
          <w:rFonts w:ascii="Optima" w:hAnsi="Optima" w:cs="Arial"/>
          <w:b w:val="0"/>
          <w:bCs/>
          <w:sz w:val="22"/>
          <w:szCs w:val="22"/>
        </w:rPr>
      </w:pPr>
      <w:r w:rsidRPr="005D2151">
        <w:rPr>
          <w:rFonts w:ascii="Optima" w:hAnsi="Optima" w:cs="Arial"/>
          <w:bCs/>
          <w:sz w:val="22"/>
          <w:szCs w:val="22"/>
        </w:rPr>
        <w:t>•</w:t>
      </w:r>
      <w:r w:rsidRPr="005D2151">
        <w:rPr>
          <w:rFonts w:ascii="Optima" w:hAnsi="Optima" w:cs="Arial"/>
          <w:bCs/>
          <w:sz w:val="22"/>
          <w:szCs w:val="22"/>
        </w:rPr>
        <w:tab/>
        <w:t>Criminal Fraud</w:t>
      </w:r>
      <w:r w:rsidRPr="005D2151">
        <w:rPr>
          <w:rFonts w:ascii="Optima" w:hAnsi="Optima" w:cs="Arial"/>
          <w:bCs/>
          <w:i/>
          <w:sz w:val="22"/>
          <w:szCs w:val="22"/>
        </w:rPr>
        <w:t>:</w:t>
      </w:r>
      <w:r w:rsidRPr="005D2151">
        <w:rPr>
          <w:rFonts w:ascii="Optima" w:hAnsi="Optima" w:cs="Arial"/>
          <w:b w:val="0"/>
          <w:bCs/>
          <w:i/>
          <w:sz w:val="22"/>
          <w:szCs w:val="22"/>
        </w:rPr>
        <w:t xml:space="preserve"> NSW Fair Trading, Department of Finance, Services and Innovation v Edward Kang</w:t>
      </w:r>
      <w:r w:rsidRPr="005D2151">
        <w:rPr>
          <w:rFonts w:ascii="Optima" w:hAnsi="Optima" w:cs="Arial"/>
          <w:b w:val="0"/>
          <w:bCs/>
          <w:sz w:val="22"/>
          <w:szCs w:val="22"/>
        </w:rPr>
        <w:t xml:space="preserve"> [2019] – </w:t>
      </w:r>
      <w:r w:rsidR="002642FF" w:rsidRPr="005D2151">
        <w:rPr>
          <w:rFonts w:ascii="Optima" w:hAnsi="Optima" w:cs="Arial"/>
          <w:b w:val="0"/>
          <w:bCs/>
          <w:sz w:val="22"/>
          <w:szCs w:val="22"/>
        </w:rPr>
        <w:t xml:space="preserve">Acting </w:t>
      </w:r>
      <w:r w:rsidRPr="005D2151">
        <w:rPr>
          <w:rFonts w:ascii="Optima" w:hAnsi="Optima" w:cs="Arial"/>
          <w:b w:val="0"/>
          <w:bCs/>
          <w:sz w:val="22"/>
          <w:szCs w:val="22"/>
        </w:rPr>
        <w:t>Crown Prosecutor</w:t>
      </w:r>
      <w:r w:rsidR="00BA67D3" w:rsidRPr="005D2151">
        <w:rPr>
          <w:rFonts w:ascii="Optima" w:hAnsi="Optima" w:cs="Arial"/>
          <w:b w:val="0"/>
          <w:bCs/>
          <w:sz w:val="22"/>
          <w:szCs w:val="22"/>
        </w:rPr>
        <w:t xml:space="preserve"> for the Commissioner of Fair Trading</w:t>
      </w:r>
      <w:r w:rsidRPr="005D2151">
        <w:rPr>
          <w:rFonts w:ascii="Optima" w:hAnsi="Optima" w:cs="Arial"/>
          <w:b w:val="0"/>
          <w:bCs/>
          <w:sz w:val="22"/>
          <w:szCs w:val="22"/>
        </w:rPr>
        <w:t xml:space="preserve"> - 6 x s 192E(1)(b) Crimes Act </w:t>
      </w:r>
      <w:r w:rsidRPr="005D2151">
        <w:rPr>
          <w:rFonts w:ascii="Optima" w:hAnsi="Optima" w:cs="Arial"/>
          <w:b w:val="0"/>
          <w:sz w:val="22"/>
          <w:szCs w:val="22"/>
        </w:rPr>
        <w:t>charges: The defendant by deception, namely inducing consumers to believe that a company would arrange a 457 Visa application knowing or being reckless to the fact that no such visa would eventuate, dishonestly caused a financial disadvantage</w:t>
      </w:r>
      <w:r w:rsidR="00D962F9" w:rsidRPr="005D2151">
        <w:rPr>
          <w:rFonts w:ascii="Optima" w:hAnsi="Optima" w:cs="Arial"/>
          <w:b w:val="0"/>
          <w:sz w:val="22"/>
          <w:szCs w:val="22"/>
        </w:rPr>
        <w:t>.</w:t>
      </w:r>
    </w:p>
    <w:p w14:paraId="2455031D" w14:textId="2BFC3E71" w:rsidR="00114355" w:rsidRPr="005D2151" w:rsidRDefault="00114355" w:rsidP="00F306D5">
      <w:pPr>
        <w:pStyle w:val="Heading1"/>
        <w:spacing w:after="240"/>
        <w:ind w:left="567" w:hanging="567"/>
        <w:jc w:val="both"/>
        <w:rPr>
          <w:rFonts w:ascii="Optima" w:hAnsi="Optima" w:cs="Arial"/>
          <w:b w:val="0"/>
          <w:bCs/>
          <w:sz w:val="22"/>
          <w:szCs w:val="22"/>
        </w:rPr>
      </w:pPr>
      <w:r w:rsidRPr="005D2151">
        <w:rPr>
          <w:rFonts w:ascii="Optima" w:hAnsi="Optima" w:cs="Arial"/>
          <w:b w:val="0"/>
          <w:bCs/>
          <w:sz w:val="22"/>
          <w:szCs w:val="22"/>
        </w:rPr>
        <w:t>•</w:t>
      </w:r>
      <w:r w:rsidRPr="005D2151">
        <w:rPr>
          <w:rFonts w:ascii="Optima" w:hAnsi="Optima" w:cs="Arial"/>
          <w:b w:val="0"/>
          <w:bCs/>
          <w:sz w:val="22"/>
          <w:szCs w:val="22"/>
        </w:rPr>
        <w:tab/>
      </w:r>
      <w:r w:rsidR="00241F06" w:rsidRPr="005D2151">
        <w:rPr>
          <w:rFonts w:ascii="Optima" w:hAnsi="Optima" w:cs="Arial"/>
          <w:sz w:val="22"/>
          <w:szCs w:val="22"/>
        </w:rPr>
        <w:t>Administrative Law -</w:t>
      </w:r>
      <w:r w:rsidR="00241F06" w:rsidRPr="005D2151">
        <w:rPr>
          <w:rFonts w:ascii="Optima" w:hAnsi="Optima" w:cs="Arial"/>
          <w:b w:val="0"/>
          <w:bCs/>
          <w:sz w:val="22"/>
          <w:szCs w:val="22"/>
        </w:rPr>
        <w:t xml:space="preserve"> </w:t>
      </w:r>
      <w:r w:rsidR="00241F06" w:rsidRPr="005D2151">
        <w:rPr>
          <w:rFonts w:ascii="Optima" w:hAnsi="Optima" w:cs="Arial"/>
          <w:color w:val="263238"/>
          <w:sz w:val="22"/>
          <w:szCs w:val="22"/>
        </w:rPr>
        <w:t>Occupational</w:t>
      </w:r>
      <w:r w:rsidRPr="005D2151">
        <w:rPr>
          <w:rFonts w:ascii="Optima" w:hAnsi="Optima" w:cs="Arial"/>
          <w:sz w:val="22"/>
          <w:szCs w:val="22"/>
        </w:rPr>
        <w:t xml:space="preserve">: </w:t>
      </w:r>
      <w:r w:rsidRPr="005D2151">
        <w:rPr>
          <w:rFonts w:ascii="Optima" w:hAnsi="Optima" w:cs="Arial"/>
          <w:b w:val="0"/>
          <w:i/>
          <w:iCs/>
          <w:sz w:val="22"/>
          <w:szCs w:val="22"/>
        </w:rPr>
        <w:t>Saul v Department of Fair Trading</w:t>
      </w:r>
      <w:r w:rsidRPr="005D2151">
        <w:rPr>
          <w:rFonts w:ascii="Optima" w:hAnsi="Optima" w:cs="Arial"/>
          <w:b w:val="0"/>
          <w:sz w:val="22"/>
          <w:szCs w:val="22"/>
        </w:rPr>
        <w:t xml:space="preserve"> [2019]</w:t>
      </w:r>
      <w:r w:rsidRPr="005D2151">
        <w:rPr>
          <w:rFonts w:ascii="Optima" w:hAnsi="Optima" w:cs="Arial"/>
          <w:sz w:val="22"/>
          <w:szCs w:val="22"/>
        </w:rPr>
        <w:t xml:space="preserve"> </w:t>
      </w:r>
      <w:r w:rsidRPr="005D2151">
        <w:rPr>
          <w:rFonts w:ascii="Optima" w:hAnsi="Optima" w:cs="Arial"/>
          <w:b w:val="0"/>
          <w:bCs/>
          <w:sz w:val="22"/>
          <w:szCs w:val="22"/>
        </w:rPr>
        <w:t xml:space="preserve">NSWCATAD 161 - </w:t>
      </w:r>
      <w:r w:rsidR="009407F0" w:rsidRPr="005D2151">
        <w:rPr>
          <w:rFonts w:ascii="Optima" w:hAnsi="Optima" w:cs="Arial"/>
          <w:b w:val="0"/>
          <w:bCs/>
          <w:sz w:val="22"/>
          <w:szCs w:val="22"/>
        </w:rPr>
        <w:t>Department issued a determination to take disciplinary action against the applicant under s 198 of the </w:t>
      </w:r>
      <w:r w:rsidR="009407F0" w:rsidRPr="005D2151">
        <w:rPr>
          <w:rFonts w:ascii="Optima" w:hAnsi="Optima" w:cs="Arial"/>
          <w:b w:val="0"/>
          <w:bCs/>
          <w:i/>
          <w:iCs/>
          <w:sz w:val="22"/>
          <w:szCs w:val="22"/>
        </w:rPr>
        <w:t>Property Stock and Business Agents Act 2002</w:t>
      </w:r>
      <w:r w:rsidR="009407F0" w:rsidRPr="005D2151">
        <w:rPr>
          <w:rFonts w:ascii="Optima" w:hAnsi="Optima" w:cs="Arial"/>
          <w:b w:val="0"/>
          <w:bCs/>
          <w:iCs/>
          <w:sz w:val="22"/>
          <w:szCs w:val="22"/>
        </w:rPr>
        <w:t xml:space="preserve"> – Applicant sought review </w:t>
      </w:r>
      <w:r w:rsidR="00F306D5" w:rsidRPr="005D2151">
        <w:rPr>
          <w:rFonts w:ascii="Optima" w:hAnsi="Optima" w:cs="Arial"/>
          <w:b w:val="0"/>
          <w:bCs/>
          <w:iCs/>
          <w:sz w:val="22"/>
          <w:szCs w:val="22"/>
        </w:rPr>
        <w:t xml:space="preserve">- </w:t>
      </w:r>
      <w:r w:rsidR="00F306D5" w:rsidRPr="005D2151">
        <w:rPr>
          <w:rFonts w:ascii="Optima" w:hAnsi="Optima" w:cs="Arial"/>
          <w:color w:val="263238"/>
          <w:sz w:val="22"/>
          <w:szCs w:val="22"/>
        </w:rPr>
        <w:t>offences involving dishonesty</w:t>
      </w:r>
      <w:r w:rsidR="00F306D5" w:rsidRPr="005D2151">
        <w:rPr>
          <w:rFonts w:ascii="Optima" w:hAnsi="Optima" w:cs="Arial"/>
          <w:b w:val="0"/>
          <w:bCs/>
          <w:color w:val="263238"/>
          <w:sz w:val="22"/>
          <w:szCs w:val="22"/>
        </w:rPr>
        <w:t xml:space="preserve"> – s.16(2) of the PSBA Act 2002 - discretion to ignore offences recorded in the last ten years </w:t>
      </w:r>
      <w:r w:rsidR="00692337" w:rsidRPr="005D2151">
        <w:rPr>
          <w:rFonts w:ascii="Optima" w:hAnsi="Optima" w:cs="Arial"/>
          <w:b w:val="0"/>
          <w:bCs/>
          <w:color w:val="263238"/>
          <w:sz w:val="22"/>
          <w:szCs w:val="22"/>
        </w:rPr>
        <w:t>-</w:t>
      </w:r>
      <w:r w:rsidR="00692337" w:rsidRPr="005D2151">
        <w:rPr>
          <w:rFonts w:ascii="Optima" w:hAnsi="Optima" w:cs="Arial"/>
          <w:color w:val="263238"/>
          <w:sz w:val="22"/>
          <w:szCs w:val="22"/>
        </w:rPr>
        <w:t xml:space="preserve"> </w:t>
      </w:r>
      <w:r w:rsidR="009407F0" w:rsidRPr="005D2151">
        <w:rPr>
          <w:rFonts w:ascii="Optima" w:hAnsi="Optima" w:cs="Arial"/>
          <w:b w:val="0"/>
          <w:bCs/>
          <w:iCs/>
          <w:sz w:val="22"/>
          <w:szCs w:val="22"/>
        </w:rPr>
        <w:t>Whether Applicant fit and proper person to hold a Licence under Act.</w:t>
      </w:r>
    </w:p>
    <w:p w14:paraId="5517E314" w14:textId="3B726B2A" w:rsidR="00201B0B" w:rsidRPr="005D2151" w:rsidRDefault="000B1BB6" w:rsidP="00F306D5">
      <w:pPr>
        <w:pStyle w:val="Heading1"/>
        <w:spacing w:after="240"/>
        <w:ind w:left="567" w:hanging="567"/>
        <w:jc w:val="both"/>
        <w:rPr>
          <w:rFonts w:ascii="Optima" w:hAnsi="Optima" w:cs="Arial"/>
          <w:b w:val="0"/>
          <w:bCs/>
          <w:sz w:val="22"/>
          <w:szCs w:val="22"/>
        </w:rPr>
      </w:pPr>
      <w:r w:rsidRPr="005D2151">
        <w:rPr>
          <w:rFonts w:ascii="Optima" w:hAnsi="Optima" w:cs="Arial"/>
          <w:b w:val="0"/>
          <w:bCs/>
          <w:sz w:val="22"/>
          <w:szCs w:val="22"/>
        </w:rPr>
        <w:t>•</w:t>
      </w:r>
      <w:r w:rsidRPr="005D2151">
        <w:rPr>
          <w:rFonts w:ascii="Optima" w:hAnsi="Optima" w:cs="Arial"/>
          <w:b w:val="0"/>
          <w:bCs/>
          <w:sz w:val="22"/>
          <w:szCs w:val="22"/>
        </w:rPr>
        <w:tab/>
      </w:r>
      <w:r w:rsidR="005B492C" w:rsidRPr="005D2151">
        <w:rPr>
          <w:rFonts w:ascii="Optima" w:hAnsi="Optima" w:cs="Arial"/>
          <w:sz w:val="22"/>
          <w:szCs w:val="22"/>
        </w:rPr>
        <w:t xml:space="preserve">Court of Appeal - </w:t>
      </w:r>
      <w:r w:rsidR="00201B0B" w:rsidRPr="005D2151">
        <w:rPr>
          <w:rFonts w:ascii="Optima" w:hAnsi="Optima" w:cs="Arial"/>
          <w:bCs/>
          <w:sz w:val="22"/>
          <w:szCs w:val="22"/>
        </w:rPr>
        <w:t>Appeals, Jurisdiction and Procedure:</w:t>
      </w:r>
      <w:r w:rsidR="00201B0B" w:rsidRPr="005D2151">
        <w:rPr>
          <w:rFonts w:ascii="Optima" w:hAnsi="Optima" w:cs="Arial"/>
          <w:b w:val="0"/>
          <w:bCs/>
          <w:i/>
          <w:sz w:val="22"/>
          <w:szCs w:val="22"/>
        </w:rPr>
        <w:t xml:space="preserve"> Gorczynski v W &amp; FT Osmo Pty Limited</w:t>
      </w:r>
      <w:r w:rsidR="00201B0B" w:rsidRPr="005D2151">
        <w:rPr>
          <w:rFonts w:ascii="Optima" w:hAnsi="Optima" w:cs="Arial"/>
          <w:b w:val="0"/>
          <w:bCs/>
          <w:sz w:val="22"/>
          <w:szCs w:val="22"/>
        </w:rPr>
        <w:t xml:space="preserve"> </w:t>
      </w:r>
      <w:r w:rsidR="00144776" w:rsidRPr="005D2151">
        <w:rPr>
          <w:rFonts w:ascii="Optima" w:hAnsi="Optima" w:cs="Arial"/>
          <w:b w:val="0"/>
          <w:bCs/>
          <w:sz w:val="22"/>
          <w:szCs w:val="22"/>
        </w:rPr>
        <w:t>[2019] NSWCA 80</w:t>
      </w:r>
      <w:r w:rsidR="008B77AC" w:rsidRPr="005D2151">
        <w:rPr>
          <w:rFonts w:ascii="Optima" w:hAnsi="Optima" w:cs="Arial"/>
          <w:b w:val="0"/>
          <w:bCs/>
          <w:sz w:val="22"/>
          <w:szCs w:val="22"/>
        </w:rPr>
        <w:t xml:space="preserve"> -</w:t>
      </w:r>
      <w:r w:rsidR="00877480" w:rsidRPr="005D2151">
        <w:rPr>
          <w:rFonts w:ascii="Optima" w:hAnsi="Optima" w:cs="Arial"/>
          <w:b w:val="0"/>
          <w:bCs/>
          <w:sz w:val="22"/>
          <w:szCs w:val="22"/>
        </w:rPr>
        <w:t xml:space="preserve"> Appeal from interlocutory decision of associate Judge - Effect of commencing appeal in Court of Appeal rather than in Common Law - </w:t>
      </w:r>
      <w:r w:rsidR="00201B0B" w:rsidRPr="005D2151">
        <w:rPr>
          <w:rFonts w:ascii="Optima" w:hAnsi="Optima" w:cs="Arial"/>
          <w:b w:val="0"/>
          <w:bCs/>
          <w:sz w:val="22"/>
          <w:szCs w:val="22"/>
        </w:rPr>
        <w:t>Preliminary discovery</w:t>
      </w:r>
      <w:r w:rsidR="00877480" w:rsidRPr="005D2151">
        <w:rPr>
          <w:rFonts w:ascii="Optima" w:hAnsi="Optima" w:cs="Arial"/>
          <w:b w:val="0"/>
          <w:bCs/>
          <w:sz w:val="22"/>
          <w:szCs w:val="22"/>
        </w:rPr>
        <w:t xml:space="preserve"> denied application </w:t>
      </w:r>
      <w:r w:rsidR="00201B0B" w:rsidRPr="005D2151">
        <w:rPr>
          <w:rFonts w:ascii="Optima" w:hAnsi="Optima" w:cs="Arial"/>
          <w:b w:val="0"/>
          <w:bCs/>
          <w:sz w:val="22"/>
          <w:szCs w:val="22"/>
        </w:rPr>
        <w:t>not confined to</w:t>
      </w:r>
      <w:r w:rsidR="00877480" w:rsidRPr="005D2151">
        <w:rPr>
          <w:rFonts w:ascii="Optima" w:hAnsi="Optima" w:cs="Arial"/>
          <w:b w:val="0"/>
          <w:bCs/>
          <w:sz w:val="22"/>
          <w:szCs w:val="22"/>
        </w:rPr>
        <w:t xml:space="preserve"> </w:t>
      </w:r>
      <w:r w:rsidR="00201B0B" w:rsidRPr="005D2151">
        <w:rPr>
          <w:rFonts w:ascii="Optima" w:hAnsi="Optima" w:cs="Arial"/>
          <w:b w:val="0"/>
          <w:bCs/>
          <w:sz w:val="22"/>
          <w:szCs w:val="22"/>
        </w:rPr>
        <w:t>defined period and specific category of documents.</w:t>
      </w:r>
    </w:p>
    <w:p w14:paraId="64DB2EF2" w14:textId="7C1341AB" w:rsidR="00102692" w:rsidRPr="005D2151" w:rsidRDefault="00144776" w:rsidP="00F306D5">
      <w:pPr>
        <w:pStyle w:val="Heading1"/>
        <w:spacing w:after="240"/>
        <w:ind w:left="567" w:hanging="567"/>
        <w:jc w:val="both"/>
        <w:rPr>
          <w:rFonts w:ascii="Optima" w:hAnsi="Optima" w:cs="Arial"/>
          <w:b w:val="0"/>
          <w:sz w:val="22"/>
          <w:szCs w:val="22"/>
        </w:rPr>
      </w:pPr>
      <w:r w:rsidRPr="005D2151">
        <w:rPr>
          <w:rFonts w:ascii="Optima" w:eastAsia="Times New Roman" w:hAnsi="Optima" w:cs="Arial"/>
          <w:sz w:val="22"/>
          <w:szCs w:val="22"/>
        </w:rPr>
        <w:t>•</w:t>
      </w:r>
      <w:r w:rsidR="00201B0B" w:rsidRPr="005D2151">
        <w:rPr>
          <w:rFonts w:ascii="Optima" w:eastAsia="Times New Roman" w:hAnsi="Optima" w:cs="Arial"/>
          <w:sz w:val="22"/>
          <w:szCs w:val="22"/>
        </w:rPr>
        <w:tab/>
      </w:r>
      <w:r w:rsidR="005B492C" w:rsidRPr="005D2151">
        <w:rPr>
          <w:rFonts w:ascii="Optima" w:eastAsia="Times New Roman" w:hAnsi="Optima" w:cs="Arial"/>
          <w:sz w:val="22"/>
          <w:szCs w:val="22"/>
        </w:rPr>
        <w:t xml:space="preserve">Full Federal Court - </w:t>
      </w:r>
      <w:r w:rsidR="00B52C5C" w:rsidRPr="005D2151">
        <w:rPr>
          <w:rFonts w:ascii="Optima" w:eastAsia="Times New Roman" w:hAnsi="Optima" w:cs="Arial"/>
          <w:sz w:val="22"/>
          <w:szCs w:val="22"/>
        </w:rPr>
        <w:t xml:space="preserve">Appeals, </w:t>
      </w:r>
      <w:r w:rsidR="009F6CFA" w:rsidRPr="005D2151">
        <w:rPr>
          <w:rFonts w:ascii="Optima" w:eastAsia="Times New Roman" w:hAnsi="Optima" w:cs="Arial"/>
          <w:sz w:val="22"/>
          <w:szCs w:val="22"/>
        </w:rPr>
        <w:t>Jurisdiction</w:t>
      </w:r>
      <w:r w:rsidR="00B52C5C" w:rsidRPr="005D2151">
        <w:rPr>
          <w:rFonts w:ascii="Optima" w:eastAsia="Times New Roman" w:hAnsi="Optima" w:cs="Arial"/>
          <w:sz w:val="22"/>
          <w:szCs w:val="22"/>
        </w:rPr>
        <w:t xml:space="preserve"> and </w:t>
      </w:r>
      <w:r w:rsidR="00241F06" w:rsidRPr="005D2151">
        <w:rPr>
          <w:rFonts w:ascii="Optima" w:eastAsia="Times New Roman" w:hAnsi="Optima" w:cs="Arial"/>
          <w:sz w:val="22"/>
          <w:szCs w:val="22"/>
        </w:rPr>
        <w:t>Employment</w:t>
      </w:r>
      <w:r w:rsidR="00B52C5C" w:rsidRPr="005D2151">
        <w:rPr>
          <w:rFonts w:ascii="Optima" w:eastAsia="Times New Roman" w:hAnsi="Optima" w:cs="Arial"/>
          <w:sz w:val="22"/>
          <w:szCs w:val="22"/>
        </w:rPr>
        <w:t xml:space="preserve"> Law</w:t>
      </w:r>
      <w:r w:rsidR="009F6CFA" w:rsidRPr="005D2151">
        <w:rPr>
          <w:rFonts w:ascii="Optima" w:eastAsia="Times New Roman" w:hAnsi="Optima" w:cs="Arial"/>
          <w:sz w:val="22"/>
          <w:szCs w:val="22"/>
        </w:rPr>
        <w:t>:</w:t>
      </w:r>
      <w:r w:rsidR="00B52C5C" w:rsidRPr="005D2151">
        <w:rPr>
          <w:rFonts w:ascii="Optima" w:eastAsia="Times New Roman" w:hAnsi="Optima" w:cs="Arial"/>
          <w:sz w:val="22"/>
          <w:szCs w:val="22"/>
        </w:rPr>
        <w:t xml:space="preserve"> </w:t>
      </w:r>
      <w:r w:rsidR="00B52C5C" w:rsidRPr="005D2151">
        <w:rPr>
          <w:rFonts w:ascii="Optima" w:eastAsia="Times New Roman" w:hAnsi="Optima" w:cs="Arial"/>
          <w:b w:val="0"/>
          <w:i/>
          <w:sz w:val="22"/>
          <w:szCs w:val="22"/>
        </w:rPr>
        <w:t>Liu v Stephen Grubits and Associates</w:t>
      </w:r>
      <w:r w:rsidR="00B52C5C" w:rsidRPr="005D2151">
        <w:rPr>
          <w:rFonts w:ascii="Optima" w:eastAsia="Times New Roman" w:hAnsi="Optima" w:cs="Arial"/>
          <w:b w:val="0"/>
          <w:sz w:val="22"/>
          <w:szCs w:val="22"/>
        </w:rPr>
        <w:t xml:space="preserve"> [2019] FCAFC 24</w:t>
      </w:r>
      <w:r w:rsidR="00B154D4" w:rsidRPr="005D2151">
        <w:rPr>
          <w:rFonts w:ascii="Optima" w:eastAsia="Times New Roman" w:hAnsi="Optima" w:cs="Arial"/>
          <w:b w:val="0"/>
          <w:sz w:val="22"/>
          <w:szCs w:val="22"/>
        </w:rPr>
        <w:t xml:space="preserve"> and </w:t>
      </w:r>
      <w:r w:rsidR="00B154D4" w:rsidRPr="005D2151">
        <w:rPr>
          <w:rFonts w:ascii="Optima" w:eastAsia="Times New Roman" w:hAnsi="Optima" w:cs="Arial"/>
          <w:b w:val="0"/>
          <w:i/>
          <w:sz w:val="22"/>
          <w:szCs w:val="22"/>
        </w:rPr>
        <w:t>Liu v Stephen Grubits and Associates</w:t>
      </w:r>
      <w:r w:rsidR="00B443D9" w:rsidRPr="005D2151">
        <w:rPr>
          <w:rFonts w:ascii="Optima" w:eastAsia="Times New Roman" w:hAnsi="Optima" w:cs="Arial"/>
          <w:b w:val="0"/>
          <w:i/>
          <w:sz w:val="22"/>
          <w:szCs w:val="22"/>
        </w:rPr>
        <w:t xml:space="preserve"> (No2)</w:t>
      </w:r>
      <w:r w:rsidR="00B443D9" w:rsidRPr="005D2151">
        <w:rPr>
          <w:rFonts w:ascii="Optima" w:eastAsia="Times New Roman" w:hAnsi="Optima" w:cs="Arial"/>
          <w:b w:val="0"/>
          <w:sz w:val="22"/>
          <w:szCs w:val="22"/>
        </w:rPr>
        <w:t xml:space="preserve"> [2019] FCAFC 42</w:t>
      </w:r>
      <w:r w:rsidR="00B52C5C" w:rsidRPr="005D2151">
        <w:rPr>
          <w:rFonts w:ascii="Optima" w:eastAsia="Times New Roman" w:hAnsi="Optima" w:cs="Arial"/>
          <w:b w:val="0"/>
          <w:sz w:val="22"/>
          <w:szCs w:val="22"/>
        </w:rPr>
        <w:t xml:space="preserve"> </w:t>
      </w:r>
      <w:r w:rsidR="007D15B7" w:rsidRPr="005D2151">
        <w:rPr>
          <w:rFonts w:ascii="Optima" w:eastAsia="Times New Roman" w:hAnsi="Optima" w:cs="Arial"/>
          <w:b w:val="0"/>
          <w:sz w:val="22"/>
          <w:szCs w:val="22"/>
        </w:rPr>
        <w:t>–</w:t>
      </w:r>
      <w:r w:rsidR="00B52C5C" w:rsidRPr="005D2151">
        <w:rPr>
          <w:rFonts w:ascii="Optima" w:eastAsia="Times New Roman" w:hAnsi="Optima" w:cs="Arial"/>
          <w:b w:val="0"/>
          <w:sz w:val="22"/>
          <w:szCs w:val="22"/>
        </w:rPr>
        <w:t xml:space="preserve"> </w:t>
      </w:r>
      <w:r w:rsidR="007D15B7" w:rsidRPr="005D2151">
        <w:rPr>
          <w:rFonts w:ascii="Optima" w:eastAsia="Times New Roman" w:hAnsi="Optima" w:cs="Arial"/>
          <w:b w:val="0"/>
          <w:sz w:val="22"/>
          <w:szCs w:val="22"/>
        </w:rPr>
        <w:t xml:space="preserve">Successfully defended the </w:t>
      </w:r>
      <w:r w:rsidR="007D15B7" w:rsidRPr="005D2151">
        <w:rPr>
          <w:rFonts w:ascii="Optima" w:hAnsi="Optima" w:cs="Arial"/>
          <w:b w:val="0"/>
          <w:sz w:val="22"/>
          <w:szCs w:val="22"/>
        </w:rPr>
        <w:t>contention that there was no power for the Federal Circuit Court to award costs against a party in proceedings relating to a matter arising under the</w:t>
      </w:r>
      <w:r w:rsidR="007D15B7" w:rsidRPr="005D2151">
        <w:rPr>
          <w:rFonts w:ascii="Optima" w:eastAsia="Times New Roman" w:hAnsi="Optima" w:cs="Arial"/>
          <w:b w:val="0"/>
          <w:sz w:val="22"/>
          <w:szCs w:val="22"/>
        </w:rPr>
        <w:t> </w:t>
      </w:r>
      <w:r w:rsidR="007D15B7" w:rsidRPr="005D2151">
        <w:rPr>
          <w:rFonts w:ascii="Optima" w:eastAsia="Times New Roman" w:hAnsi="Optima" w:cs="Arial"/>
          <w:b w:val="0"/>
          <w:i/>
          <w:iCs/>
          <w:sz w:val="22"/>
          <w:szCs w:val="22"/>
        </w:rPr>
        <w:t>Fair Work Act</w:t>
      </w:r>
      <w:r w:rsidR="007D15B7" w:rsidRPr="005D2151">
        <w:rPr>
          <w:rFonts w:ascii="Optima" w:hAnsi="Optima" w:cs="Arial"/>
          <w:b w:val="0"/>
          <w:sz w:val="22"/>
          <w:szCs w:val="22"/>
        </w:rPr>
        <w:t>.</w:t>
      </w:r>
    </w:p>
    <w:p w14:paraId="5CB71383" w14:textId="737B3A0A" w:rsidR="009E2612" w:rsidRPr="005D2151" w:rsidRDefault="00102692" w:rsidP="00F306D5">
      <w:pPr>
        <w:pStyle w:val="BodyTextIndent2"/>
        <w:tabs>
          <w:tab w:val="clear" w:pos="2977"/>
        </w:tabs>
        <w:spacing w:before="120" w:after="240"/>
        <w:ind w:left="567" w:hanging="567"/>
        <w:jc w:val="both"/>
        <w:rPr>
          <w:rFonts w:ascii="Optima" w:eastAsia="Times New Roman" w:hAnsi="Optima" w:cs="Arial"/>
          <w:sz w:val="22"/>
          <w:szCs w:val="22"/>
        </w:rPr>
      </w:pPr>
      <w:r w:rsidRPr="005D2151">
        <w:rPr>
          <w:rFonts w:ascii="Optima" w:eastAsia="Times New Roman" w:hAnsi="Optima" w:cs="Arial"/>
          <w:sz w:val="22"/>
          <w:szCs w:val="22"/>
        </w:rPr>
        <w:t>•</w:t>
      </w:r>
      <w:r w:rsidRPr="005D2151">
        <w:rPr>
          <w:rFonts w:ascii="Optima" w:eastAsia="Times New Roman" w:hAnsi="Optima" w:cs="Arial"/>
          <w:sz w:val="22"/>
          <w:szCs w:val="22"/>
        </w:rPr>
        <w:tab/>
      </w:r>
      <w:r w:rsidR="00807110" w:rsidRPr="005D2151">
        <w:rPr>
          <w:rFonts w:ascii="Optima" w:eastAsia="Times New Roman" w:hAnsi="Optima" w:cs="Arial"/>
          <w:b/>
          <w:sz w:val="22"/>
          <w:szCs w:val="22"/>
        </w:rPr>
        <w:t xml:space="preserve">Trust and </w:t>
      </w:r>
      <w:r w:rsidR="00A63DA9" w:rsidRPr="005D2151">
        <w:rPr>
          <w:rFonts w:ascii="Optima" w:eastAsia="Times New Roman" w:hAnsi="Optima" w:cs="Arial"/>
          <w:b/>
          <w:sz w:val="22"/>
          <w:szCs w:val="22"/>
        </w:rPr>
        <w:t>Estates</w:t>
      </w:r>
      <w:r w:rsidR="00E2301E" w:rsidRPr="005D2151">
        <w:rPr>
          <w:rFonts w:ascii="Optima" w:eastAsia="Times New Roman" w:hAnsi="Optima" w:cs="Arial"/>
          <w:b/>
          <w:sz w:val="22"/>
          <w:szCs w:val="22"/>
        </w:rPr>
        <w:t>, Protected Persons</w:t>
      </w:r>
      <w:r w:rsidR="00A63DA9" w:rsidRPr="005D2151">
        <w:rPr>
          <w:rFonts w:ascii="Optima" w:eastAsia="Times New Roman" w:hAnsi="Optima" w:cs="Arial"/>
          <w:b/>
          <w:sz w:val="22"/>
          <w:szCs w:val="22"/>
        </w:rPr>
        <w:t>:</w:t>
      </w:r>
      <w:r w:rsidR="00A63DA9" w:rsidRPr="005D2151">
        <w:rPr>
          <w:rFonts w:ascii="Optima" w:eastAsia="Times New Roman" w:hAnsi="Optima" w:cs="Arial"/>
          <w:sz w:val="22"/>
          <w:szCs w:val="22"/>
        </w:rPr>
        <w:t xml:space="preserve"> </w:t>
      </w:r>
      <w:r w:rsidR="00A63DA9" w:rsidRPr="005D2151">
        <w:rPr>
          <w:rFonts w:ascii="Optima" w:eastAsia="Times New Roman" w:hAnsi="Optima" w:cs="Arial"/>
          <w:i/>
          <w:sz w:val="22"/>
          <w:szCs w:val="22"/>
        </w:rPr>
        <w:t>LP v P &amp; Ors</w:t>
      </w:r>
      <w:r w:rsidR="00A63DA9" w:rsidRPr="005D2151">
        <w:rPr>
          <w:rFonts w:ascii="Optima" w:eastAsia="Times New Roman" w:hAnsi="Optima" w:cs="Arial"/>
          <w:sz w:val="22"/>
          <w:szCs w:val="22"/>
        </w:rPr>
        <w:t xml:space="preserve"> [2018] NSWSC 1168</w:t>
      </w:r>
      <w:r w:rsidR="00853EB8" w:rsidRPr="005D2151">
        <w:rPr>
          <w:rFonts w:ascii="Optima" w:eastAsia="Times New Roman" w:hAnsi="Optima" w:cs="Arial"/>
          <w:sz w:val="22"/>
          <w:szCs w:val="22"/>
        </w:rPr>
        <w:t xml:space="preserve"> - </w:t>
      </w:r>
      <w:r w:rsidR="00A63DA9" w:rsidRPr="005D2151">
        <w:rPr>
          <w:rFonts w:ascii="Optima" w:eastAsia="Times New Roman" w:hAnsi="Optima" w:cs="Arial"/>
          <w:sz w:val="22"/>
          <w:szCs w:val="22"/>
        </w:rPr>
        <w:t>Application by mother of protected person to have financial manager of the estate removed.</w:t>
      </w:r>
      <w:r w:rsidR="00A257C9" w:rsidRPr="005D2151">
        <w:rPr>
          <w:rFonts w:ascii="Optima" w:eastAsia="Times New Roman" w:hAnsi="Optima" w:cs="Arial"/>
          <w:sz w:val="22"/>
          <w:szCs w:val="22"/>
        </w:rPr>
        <w:t xml:space="preserve">  Appeared for the family successfully opposing the application by the guardian to have the financial manager removed.</w:t>
      </w:r>
    </w:p>
    <w:p w14:paraId="26C5C327" w14:textId="794F16B6" w:rsidR="00FA7BF1" w:rsidRPr="005D2151" w:rsidRDefault="009E2612" w:rsidP="00F306D5">
      <w:pPr>
        <w:pStyle w:val="BodyTextIndent2"/>
        <w:tabs>
          <w:tab w:val="clear" w:pos="2977"/>
        </w:tabs>
        <w:spacing w:after="240"/>
        <w:ind w:left="567" w:hanging="567"/>
        <w:jc w:val="both"/>
        <w:rPr>
          <w:rFonts w:ascii="Optima" w:eastAsia="Times New Roman" w:hAnsi="Optima" w:cs="Arial"/>
          <w:sz w:val="22"/>
          <w:szCs w:val="22"/>
        </w:rPr>
      </w:pPr>
      <w:r w:rsidRPr="005D2151">
        <w:rPr>
          <w:rFonts w:ascii="Optima" w:eastAsia="Times New Roman" w:hAnsi="Optima" w:cs="Arial"/>
          <w:sz w:val="22"/>
          <w:szCs w:val="22"/>
        </w:rPr>
        <w:t>•</w:t>
      </w:r>
      <w:r w:rsidRPr="005D2151">
        <w:rPr>
          <w:rFonts w:ascii="Optima" w:eastAsia="Times New Roman" w:hAnsi="Optima" w:cs="Arial"/>
          <w:sz w:val="22"/>
          <w:szCs w:val="22"/>
        </w:rPr>
        <w:tab/>
      </w:r>
      <w:r w:rsidR="00755C80" w:rsidRPr="005D2151">
        <w:rPr>
          <w:rFonts w:ascii="Optima" w:eastAsia="Times New Roman" w:hAnsi="Optima" w:cs="Arial"/>
          <w:b/>
          <w:sz w:val="22"/>
          <w:szCs w:val="22"/>
        </w:rPr>
        <w:t>Employment</w:t>
      </w:r>
      <w:r w:rsidR="00241F06" w:rsidRPr="005D2151">
        <w:rPr>
          <w:rFonts w:ascii="Optima" w:eastAsia="Times New Roman" w:hAnsi="Optima" w:cs="Arial"/>
          <w:b/>
          <w:sz w:val="22"/>
          <w:szCs w:val="22"/>
        </w:rPr>
        <w:t xml:space="preserve"> Law</w:t>
      </w:r>
      <w:r w:rsidR="00755C80" w:rsidRPr="005D2151">
        <w:rPr>
          <w:rFonts w:ascii="Optima" w:eastAsia="Times New Roman" w:hAnsi="Optima" w:cs="Arial"/>
          <w:b/>
          <w:sz w:val="22"/>
          <w:szCs w:val="22"/>
        </w:rPr>
        <w:t>:</w:t>
      </w:r>
      <w:r w:rsidR="00755C80" w:rsidRPr="005D2151">
        <w:rPr>
          <w:rFonts w:ascii="Optima" w:eastAsia="Times New Roman" w:hAnsi="Optima" w:cs="Arial"/>
          <w:sz w:val="22"/>
          <w:szCs w:val="22"/>
        </w:rPr>
        <w:t xml:space="preserve"> </w:t>
      </w:r>
      <w:r w:rsidR="00FA7BF1" w:rsidRPr="005D2151">
        <w:rPr>
          <w:rFonts w:ascii="Optima" w:eastAsia="Times New Roman" w:hAnsi="Optima" w:cs="Arial"/>
          <w:i/>
          <w:sz w:val="22"/>
          <w:szCs w:val="22"/>
        </w:rPr>
        <w:t>Liu v Stephen Grubits &amp; Associates</w:t>
      </w:r>
      <w:r w:rsidR="00625AF5" w:rsidRPr="005D2151">
        <w:rPr>
          <w:rFonts w:ascii="Optima" w:eastAsia="Times New Roman" w:hAnsi="Optima" w:cs="Arial"/>
          <w:sz w:val="22"/>
          <w:szCs w:val="22"/>
        </w:rPr>
        <w:t xml:space="preserve"> [2018] FCCA 842 (No 2) -</w:t>
      </w:r>
      <w:r w:rsidR="00FA7BF1" w:rsidRPr="005D2151">
        <w:rPr>
          <w:rFonts w:ascii="Optima" w:eastAsia="Times New Roman" w:hAnsi="Optima" w:cs="Arial"/>
          <w:sz w:val="22"/>
          <w:szCs w:val="22"/>
        </w:rPr>
        <w:t xml:space="preserve"> In</w:t>
      </w:r>
      <w:r w:rsidR="00853EB8" w:rsidRPr="005D2151">
        <w:rPr>
          <w:rFonts w:ascii="Optima" w:eastAsia="Times New Roman" w:hAnsi="Optima" w:cs="Arial"/>
          <w:sz w:val="22"/>
          <w:szCs w:val="22"/>
        </w:rPr>
        <w:t xml:space="preserve">dustrial Law - </w:t>
      </w:r>
      <w:r w:rsidR="006B791C" w:rsidRPr="005D2151">
        <w:rPr>
          <w:rFonts w:ascii="Optima" w:eastAsia="Times New Roman" w:hAnsi="Optima" w:cs="Arial"/>
          <w:sz w:val="22"/>
          <w:szCs w:val="22"/>
        </w:rPr>
        <w:t xml:space="preserve">whether costs available </w:t>
      </w:r>
      <w:r w:rsidR="00FA7BF1" w:rsidRPr="005D2151">
        <w:rPr>
          <w:rFonts w:ascii="Optima" w:eastAsia="Times New Roman" w:hAnsi="Optima" w:cs="Arial"/>
          <w:sz w:val="22"/>
          <w:szCs w:val="22"/>
        </w:rPr>
        <w:t xml:space="preserve">under the </w:t>
      </w:r>
      <w:r w:rsidR="00FA7BF1" w:rsidRPr="005D2151">
        <w:rPr>
          <w:rFonts w:ascii="Optima" w:eastAsia="Times New Roman" w:hAnsi="Optima" w:cs="Arial"/>
          <w:i/>
          <w:sz w:val="22"/>
          <w:szCs w:val="22"/>
        </w:rPr>
        <w:t>Fair Work Act</w:t>
      </w:r>
      <w:r w:rsidR="00FA7BF1" w:rsidRPr="005D2151">
        <w:rPr>
          <w:rFonts w:ascii="Optima" w:eastAsia="Times New Roman" w:hAnsi="Optima" w:cs="Arial"/>
          <w:sz w:val="22"/>
          <w:szCs w:val="22"/>
        </w:rPr>
        <w:t xml:space="preserve"> </w:t>
      </w:r>
      <w:r w:rsidR="006B791C" w:rsidRPr="005D2151">
        <w:rPr>
          <w:rFonts w:ascii="Optima" w:eastAsia="Times New Roman" w:hAnsi="Optima" w:cs="Arial"/>
          <w:sz w:val="22"/>
          <w:szCs w:val="22"/>
        </w:rPr>
        <w:t xml:space="preserve">where </w:t>
      </w:r>
      <w:r w:rsidR="002102D8" w:rsidRPr="005D2151">
        <w:rPr>
          <w:rFonts w:ascii="Optima" w:eastAsia="Times New Roman" w:hAnsi="Optima" w:cs="Arial"/>
          <w:sz w:val="22"/>
          <w:szCs w:val="22"/>
        </w:rPr>
        <w:t>the applicant had acted unreasonably and was vexati</w:t>
      </w:r>
      <w:r w:rsidR="001B59D2" w:rsidRPr="005D2151">
        <w:rPr>
          <w:rFonts w:ascii="Optima" w:eastAsia="Times New Roman" w:hAnsi="Optima" w:cs="Arial"/>
          <w:sz w:val="22"/>
          <w:szCs w:val="22"/>
        </w:rPr>
        <w:t>ous</w:t>
      </w:r>
      <w:r w:rsidR="00FA7BF1" w:rsidRPr="005D2151">
        <w:rPr>
          <w:rFonts w:ascii="Optima" w:eastAsia="Times New Roman" w:hAnsi="Optima" w:cs="Arial"/>
          <w:sz w:val="22"/>
          <w:szCs w:val="22"/>
        </w:rPr>
        <w:t>.</w:t>
      </w:r>
      <w:r w:rsidR="00A257C9" w:rsidRPr="005D2151">
        <w:rPr>
          <w:rFonts w:ascii="Optima" w:eastAsia="Times New Roman" w:hAnsi="Optima" w:cs="Arial"/>
          <w:sz w:val="22"/>
          <w:szCs w:val="22"/>
        </w:rPr>
        <w:t xml:space="preserve">  Precedential case in which costs were ordered against an applicant in the Fair Work Division of the Federal Court and Federal Circuit Court of Australia.</w:t>
      </w:r>
    </w:p>
    <w:p w14:paraId="42F205CE" w14:textId="7446668A" w:rsidR="000B1BB6" w:rsidRPr="005D2151" w:rsidRDefault="00FA7BF1" w:rsidP="00F306D5">
      <w:pPr>
        <w:pStyle w:val="BodyTextIndent2"/>
        <w:tabs>
          <w:tab w:val="clear" w:pos="2977"/>
        </w:tabs>
        <w:spacing w:after="240"/>
        <w:ind w:left="567" w:hanging="567"/>
        <w:jc w:val="both"/>
        <w:rPr>
          <w:rFonts w:ascii="Optima" w:eastAsia="Times New Roman" w:hAnsi="Optima" w:cs="Arial"/>
          <w:sz w:val="22"/>
          <w:szCs w:val="22"/>
        </w:rPr>
      </w:pPr>
      <w:r w:rsidRPr="005D2151">
        <w:rPr>
          <w:rFonts w:ascii="Optima" w:eastAsia="Times New Roman" w:hAnsi="Optima" w:cs="Arial"/>
          <w:sz w:val="22"/>
          <w:szCs w:val="22"/>
        </w:rPr>
        <w:t>•</w:t>
      </w:r>
      <w:r w:rsidRPr="005D2151">
        <w:rPr>
          <w:rFonts w:ascii="Optima" w:eastAsia="Times New Roman" w:hAnsi="Optima" w:cs="Arial"/>
          <w:sz w:val="22"/>
          <w:szCs w:val="22"/>
        </w:rPr>
        <w:tab/>
      </w:r>
      <w:r w:rsidR="009C466E" w:rsidRPr="005D2151">
        <w:rPr>
          <w:rFonts w:ascii="Optima" w:eastAsia="Times New Roman" w:hAnsi="Optima" w:cs="Arial"/>
          <w:b/>
          <w:sz w:val="22"/>
          <w:szCs w:val="22"/>
        </w:rPr>
        <w:t xml:space="preserve">Immigration Fraud: </w:t>
      </w:r>
      <w:r w:rsidR="00330E1B" w:rsidRPr="005D2151">
        <w:rPr>
          <w:rFonts w:ascii="Optima" w:eastAsia="Times New Roman" w:hAnsi="Optima" w:cs="Arial"/>
          <w:i/>
          <w:sz w:val="22"/>
          <w:szCs w:val="22"/>
        </w:rPr>
        <w:t>Van Tuan Nguyen &amp; 2 others v Sage Consultant Group Pty Ltd</w:t>
      </w:r>
      <w:r w:rsidR="0068112B" w:rsidRPr="005D2151">
        <w:rPr>
          <w:rFonts w:ascii="Optima" w:eastAsia="Times New Roman" w:hAnsi="Optima" w:cs="Arial"/>
          <w:i/>
          <w:sz w:val="22"/>
          <w:szCs w:val="22"/>
        </w:rPr>
        <w:t xml:space="preserve"> &amp; 4 others</w:t>
      </w:r>
      <w:r w:rsidR="004563DF" w:rsidRPr="005D2151">
        <w:rPr>
          <w:rFonts w:ascii="Optima" w:eastAsia="Times New Roman" w:hAnsi="Optima" w:cs="Arial"/>
          <w:i/>
          <w:sz w:val="22"/>
          <w:szCs w:val="22"/>
        </w:rPr>
        <w:t xml:space="preserve"> </w:t>
      </w:r>
      <w:r w:rsidR="00BC3E9A" w:rsidRPr="005D2151">
        <w:rPr>
          <w:rFonts w:ascii="Optima" w:eastAsia="Times New Roman" w:hAnsi="Optima" w:cs="Arial"/>
          <w:sz w:val="22"/>
          <w:szCs w:val="22"/>
        </w:rPr>
        <w:t>[2018] NSWSC 65 (6</w:t>
      </w:r>
      <w:r w:rsidR="004563DF" w:rsidRPr="005D2151">
        <w:rPr>
          <w:rFonts w:ascii="Optima" w:eastAsia="Times New Roman" w:hAnsi="Optima" w:cs="Arial"/>
          <w:sz w:val="22"/>
          <w:szCs w:val="22"/>
        </w:rPr>
        <w:t xml:space="preserve"> February 2018) - 1</w:t>
      </w:r>
      <w:r w:rsidR="004563DF" w:rsidRPr="005D2151">
        <w:rPr>
          <w:rFonts w:ascii="Optima" w:eastAsia="Times New Roman" w:hAnsi="Optima" w:cs="Arial"/>
          <w:sz w:val="22"/>
          <w:szCs w:val="22"/>
          <w:vertAlign w:val="superscript"/>
        </w:rPr>
        <w:t>st</w:t>
      </w:r>
      <w:r w:rsidR="004563DF" w:rsidRPr="005D2151">
        <w:rPr>
          <w:rFonts w:ascii="Optima" w:eastAsia="Times New Roman" w:hAnsi="Optima" w:cs="Arial"/>
          <w:sz w:val="22"/>
          <w:szCs w:val="22"/>
        </w:rPr>
        <w:t xml:space="preserve"> &amp; 2</w:t>
      </w:r>
      <w:r w:rsidR="004563DF" w:rsidRPr="005D2151">
        <w:rPr>
          <w:rFonts w:ascii="Optima" w:eastAsia="Times New Roman" w:hAnsi="Optima" w:cs="Arial"/>
          <w:sz w:val="22"/>
          <w:szCs w:val="22"/>
          <w:vertAlign w:val="superscript"/>
        </w:rPr>
        <w:t>nd</w:t>
      </w:r>
      <w:r w:rsidR="004563DF" w:rsidRPr="005D2151">
        <w:rPr>
          <w:rFonts w:ascii="Optima" w:eastAsia="Times New Roman" w:hAnsi="Optima" w:cs="Arial"/>
          <w:sz w:val="22"/>
          <w:szCs w:val="22"/>
        </w:rPr>
        <w:t xml:space="preserve"> Defendants posed as Registered Immigration Agents and Solicitors defrauding the Plaintiffs</w:t>
      </w:r>
      <w:r w:rsidR="0068112B" w:rsidRPr="005D2151">
        <w:rPr>
          <w:rFonts w:ascii="Optima" w:eastAsia="Times New Roman" w:hAnsi="Optima" w:cs="Arial"/>
          <w:sz w:val="22"/>
          <w:szCs w:val="22"/>
        </w:rPr>
        <w:t xml:space="preserve"> and </w:t>
      </w:r>
      <w:r w:rsidR="0068112B" w:rsidRPr="005D2151">
        <w:rPr>
          <w:rFonts w:ascii="Optima" w:eastAsia="Times New Roman" w:hAnsi="Optima" w:cs="Arial"/>
          <w:b/>
          <w:bCs/>
          <w:sz w:val="22"/>
          <w:szCs w:val="22"/>
        </w:rPr>
        <w:t>obtaining financial benefit by deceit</w:t>
      </w:r>
      <w:r w:rsidR="004563DF" w:rsidRPr="005D2151">
        <w:rPr>
          <w:rFonts w:ascii="Optima" w:eastAsia="Times New Roman" w:hAnsi="Optima" w:cs="Arial"/>
          <w:sz w:val="22"/>
          <w:szCs w:val="22"/>
        </w:rPr>
        <w:t>.</w:t>
      </w:r>
    </w:p>
    <w:p w14:paraId="4BD8BECF" w14:textId="54891A15" w:rsidR="002642FF" w:rsidRPr="005D2151" w:rsidRDefault="00692337" w:rsidP="00692337">
      <w:pPr>
        <w:pStyle w:val="BodyTextIndent2"/>
        <w:tabs>
          <w:tab w:val="clear" w:pos="2977"/>
        </w:tabs>
        <w:spacing w:after="240"/>
        <w:ind w:left="567" w:hanging="567"/>
        <w:jc w:val="both"/>
        <w:rPr>
          <w:rFonts w:ascii="Optima" w:hAnsi="Optima" w:cs="Arial"/>
          <w:color w:val="263238"/>
          <w:sz w:val="22"/>
          <w:szCs w:val="22"/>
        </w:rPr>
      </w:pPr>
      <w:r w:rsidRPr="005D2151">
        <w:rPr>
          <w:rFonts w:ascii="Optima" w:eastAsia="Times New Roman" w:hAnsi="Optima" w:cs="Arial"/>
          <w:bCs/>
          <w:sz w:val="22"/>
          <w:szCs w:val="22"/>
        </w:rPr>
        <w:t>•</w:t>
      </w:r>
      <w:r w:rsidRPr="005D2151">
        <w:rPr>
          <w:rFonts w:ascii="Optima" w:eastAsia="Times New Roman" w:hAnsi="Optima" w:cs="Arial"/>
          <w:bCs/>
          <w:sz w:val="22"/>
          <w:szCs w:val="22"/>
        </w:rPr>
        <w:tab/>
      </w:r>
      <w:r w:rsidR="002642FF" w:rsidRPr="005D2151">
        <w:rPr>
          <w:rFonts w:ascii="Optima" w:eastAsia="Times New Roman" w:hAnsi="Optima" w:cs="Arial"/>
          <w:b/>
          <w:sz w:val="22"/>
          <w:szCs w:val="22"/>
        </w:rPr>
        <w:t>Practice</w:t>
      </w:r>
      <w:r w:rsidR="002642FF" w:rsidRPr="005D2151">
        <w:rPr>
          <w:rFonts w:ascii="Optima" w:hAnsi="Optima" w:cs="Arial"/>
          <w:b/>
          <w:bCs/>
          <w:color w:val="263238"/>
          <w:sz w:val="22"/>
          <w:szCs w:val="22"/>
        </w:rPr>
        <w:t xml:space="preserve"> and Procedure:</w:t>
      </w:r>
      <w:r w:rsidR="002642FF" w:rsidRPr="005D2151">
        <w:rPr>
          <w:rFonts w:ascii="Optima" w:hAnsi="Optima" w:cs="Arial"/>
          <w:color w:val="263238"/>
          <w:sz w:val="22"/>
          <w:szCs w:val="22"/>
        </w:rPr>
        <w:t xml:space="preserve"> </w:t>
      </w:r>
      <w:r w:rsidR="002642FF" w:rsidRPr="005D2151">
        <w:rPr>
          <w:rStyle w:val="Strong"/>
          <w:rFonts w:ascii="Optima" w:hAnsi="Optima" w:cs="Arial"/>
          <w:b w:val="0"/>
          <w:bCs w:val="0"/>
          <w:i/>
          <w:iCs/>
          <w:color w:val="263238"/>
          <w:sz w:val="22"/>
          <w:szCs w:val="22"/>
        </w:rPr>
        <w:t>Gorczynski v W &amp; FT Osmo Pty Limited</w:t>
      </w:r>
      <w:r w:rsidR="002642FF" w:rsidRPr="005D2151">
        <w:rPr>
          <w:rStyle w:val="Strong"/>
          <w:rFonts w:ascii="Optima" w:hAnsi="Optima" w:cs="Arial"/>
          <w:b w:val="0"/>
          <w:bCs w:val="0"/>
          <w:color w:val="263238"/>
          <w:sz w:val="22"/>
          <w:szCs w:val="22"/>
        </w:rPr>
        <w:t xml:space="preserve"> [2018] NSWSC 1107 -</w:t>
      </w:r>
      <w:r w:rsidR="002642FF" w:rsidRPr="005D2151">
        <w:rPr>
          <w:rStyle w:val="Strong"/>
          <w:rFonts w:ascii="Optima" w:hAnsi="Optima" w:cs="Arial"/>
          <w:color w:val="263238"/>
          <w:sz w:val="22"/>
          <w:szCs w:val="22"/>
        </w:rPr>
        <w:t xml:space="preserve"> </w:t>
      </w:r>
      <w:r w:rsidR="002642FF" w:rsidRPr="005D2151">
        <w:rPr>
          <w:rStyle w:val="Strong"/>
          <w:rFonts w:ascii="Optima" w:hAnsi="Optima" w:cs="Arial"/>
          <w:b w:val="0"/>
          <w:bCs w:val="0"/>
          <w:color w:val="263238"/>
          <w:sz w:val="22"/>
          <w:szCs w:val="22"/>
        </w:rPr>
        <w:t xml:space="preserve">Acting for the Fifth Respondent - Application for </w:t>
      </w:r>
      <w:r w:rsidR="002642FF" w:rsidRPr="005D2151">
        <w:rPr>
          <w:rFonts w:ascii="Optima" w:hAnsi="Optima" w:cs="Arial"/>
          <w:color w:val="263238"/>
          <w:sz w:val="22"/>
          <w:szCs w:val="22"/>
        </w:rPr>
        <w:t>preliminary discovery- whether plaintiff has confined orders sought for disclosure, discovery and production to a defined time period - whether plaintiff has defined the specific category of documents required - respondents not required to provide preliminary discovery.</w:t>
      </w:r>
    </w:p>
    <w:p w14:paraId="3F0BE9C8" w14:textId="6A37A009" w:rsidR="00A71F8D" w:rsidRPr="005D2151" w:rsidRDefault="000B1BB6" w:rsidP="00F306D5">
      <w:pPr>
        <w:pStyle w:val="BodyTextIndent2"/>
        <w:tabs>
          <w:tab w:val="clear" w:pos="2977"/>
        </w:tabs>
        <w:spacing w:after="240"/>
        <w:ind w:left="567" w:hanging="567"/>
        <w:jc w:val="both"/>
        <w:rPr>
          <w:rFonts w:ascii="Optima" w:eastAsia="Times New Roman" w:hAnsi="Optima" w:cs="Arial"/>
          <w:sz w:val="22"/>
          <w:szCs w:val="22"/>
        </w:rPr>
      </w:pPr>
      <w:r w:rsidRPr="005D2151">
        <w:rPr>
          <w:rFonts w:ascii="Optima" w:eastAsia="Times New Roman" w:hAnsi="Optima" w:cs="Arial"/>
          <w:sz w:val="22"/>
          <w:szCs w:val="22"/>
        </w:rPr>
        <w:t>•</w:t>
      </w:r>
      <w:r w:rsidRPr="005D2151">
        <w:rPr>
          <w:rFonts w:ascii="Optima" w:eastAsia="Times New Roman" w:hAnsi="Optima" w:cs="Arial"/>
          <w:sz w:val="22"/>
          <w:szCs w:val="22"/>
        </w:rPr>
        <w:tab/>
      </w:r>
      <w:r w:rsidR="00EF402A" w:rsidRPr="005D2151">
        <w:rPr>
          <w:rFonts w:ascii="Optima" w:eastAsia="Times New Roman" w:hAnsi="Optima" w:cs="Arial"/>
          <w:b/>
          <w:sz w:val="22"/>
          <w:szCs w:val="22"/>
        </w:rPr>
        <w:t>Indictable Offences:</w:t>
      </w:r>
      <w:r w:rsidR="00EF402A" w:rsidRPr="005D2151">
        <w:rPr>
          <w:rFonts w:ascii="Optima" w:eastAsia="Times New Roman" w:hAnsi="Optima" w:cs="Arial"/>
          <w:sz w:val="22"/>
          <w:szCs w:val="22"/>
        </w:rPr>
        <w:t xml:space="preserve"> </w:t>
      </w:r>
      <w:r w:rsidR="003509E4" w:rsidRPr="005D2151">
        <w:rPr>
          <w:rFonts w:ascii="Optima" w:eastAsia="Times New Roman" w:hAnsi="Optima" w:cs="Arial"/>
          <w:i/>
          <w:sz w:val="22"/>
          <w:szCs w:val="22"/>
        </w:rPr>
        <w:t>R</w:t>
      </w:r>
      <w:r w:rsidR="00EF402A" w:rsidRPr="005D2151">
        <w:rPr>
          <w:rFonts w:ascii="Optima" w:eastAsia="Times New Roman" w:hAnsi="Optima" w:cs="Arial"/>
          <w:i/>
          <w:sz w:val="22"/>
          <w:szCs w:val="22"/>
        </w:rPr>
        <w:t xml:space="preserve"> </w:t>
      </w:r>
      <w:r w:rsidR="003509E4" w:rsidRPr="005D2151">
        <w:rPr>
          <w:rFonts w:ascii="Optima" w:eastAsia="Times New Roman" w:hAnsi="Optima" w:cs="Arial"/>
          <w:i/>
          <w:sz w:val="22"/>
          <w:szCs w:val="22"/>
        </w:rPr>
        <w:t>–v– Liam Cooley</w:t>
      </w:r>
      <w:r w:rsidR="003509E4" w:rsidRPr="005D2151">
        <w:rPr>
          <w:rFonts w:ascii="Optima" w:eastAsia="Times New Roman" w:hAnsi="Optima" w:cs="Arial"/>
          <w:sz w:val="22"/>
          <w:szCs w:val="22"/>
        </w:rPr>
        <w:t xml:space="preserve"> H60475420 [2017] – </w:t>
      </w:r>
      <w:r w:rsidR="00A71F8D" w:rsidRPr="005D2151">
        <w:rPr>
          <w:rFonts w:ascii="Optima" w:eastAsia="Times New Roman" w:hAnsi="Optima" w:cs="Arial"/>
          <w:sz w:val="22"/>
          <w:szCs w:val="22"/>
        </w:rPr>
        <w:t xml:space="preserve">Acting </w:t>
      </w:r>
      <w:r w:rsidR="003509E4" w:rsidRPr="005D2151">
        <w:rPr>
          <w:rFonts w:ascii="Optima" w:eastAsia="Times New Roman" w:hAnsi="Optima" w:cs="Arial"/>
          <w:sz w:val="22"/>
          <w:szCs w:val="22"/>
        </w:rPr>
        <w:t>Crown Prosecutor</w:t>
      </w:r>
      <w:r w:rsidR="005B492C" w:rsidRPr="005D2151">
        <w:rPr>
          <w:rFonts w:ascii="Optima" w:eastAsia="Times New Roman" w:hAnsi="Optima" w:cs="Arial"/>
          <w:sz w:val="22"/>
          <w:szCs w:val="22"/>
        </w:rPr>
        <w:t xml:space="preserve"> for ODPP</w:t>
      </w:r>
      <w:r w:rsidR="00F306D5" w:rsidRPr="005D2151">
        <w:rPr>
          <w:rFonts w:ascii="Optima" w:eastAsia="Times New Roman" w:hAnsi="Optima" w:cs="Arial"/>
          <w:sz w:val="22"/>
          <w:szCs w:val="22"/>
        </w:rPr>
        <w:t xml:space="preserve"> -</w:t>
      </w:r>
      <w:r w:rsidR="003509E4" w:rsidRPr="005D2151">
        <w:rPr>
          <w:rFonts w:ascii="Optima" w:eastAsia="Times New Roman" w:hAnsi="Optima" w:cs="Arial"/>
          <w:sz w:val="22"/>
          <w:szCs w:val="22"/>
        </w:rPr>
        <w:t xml:space="preserve"> Seq. 1: Aggravated Break and Enter &amp; commit serious indictable offence (in company) </w:t>
      </w:r>
      <w:r w:rsidR="00F306D5" w:rsidRPr="005D2151">
        <w:rPr>
          <w:rFonts w:ascii="Optima" w:eastAsia="Times New Roman" w:hAnsi="Optima" w:cs="Arial"/>
          <w:sz w:val="22"/>
          <w:szCs w:val="22"/>
        </w:rPr>
        <w:t>-</w:t>
      </w:r>
      <w:r w:rsidR="003509E4" w:rsidRPr="005D2151">
        <w:rPr>
          <w:rFonts w:ascii="Optima" w:eastAsia="Times New Roman" w:hAnsi="Optima" w:cs="Arial"/>
          <w:sz w:val="22"/>
          <w:szCs w:val="22"/>
        </w:rPr>
        <w:t xml:space="preserve"> s.112(2) Crimes Act 1900, Seq. 2: Be carried in conveyance taken w/o consent of owner - T2 </w:t>
      </w:r>
      <w:r w:rsidR="00F306D5" w:rsidRPr="005D2151">
        <w:rPr>
          <w:rFonts w:ascii="Optima" w:eastAsia="Times New Roman" w:hAnsi="Optima" w:cs="Arial"/>
          <w:sz w:val="22"/>
          <w:szCs w:val="22"/>
        </w:rPr>
        <w:t>-</w:t>
      </w:r>
      <w:r w:rsidR="003509E4" w:rsidRPr="005D2151">
        <w:rPr>
          <w:rFonts w:ascii="Optima" w:eastAsia="Times New Roman" w:hAnsi="Optima" w:cs="Arial"/>
          <w:sz w:val="22"/>
          <w:szCs w:val="22"/>
        </w:rPr>
        <w:t xml:space="preserve"> s.154A(1)(b) Crimes Act 1900, Seq. 3: Larceny </w:t>
      </w:r>
      <w:r w:rsidR="00F306D5" w:rsidRPr="005D2151">
        <w:rPr>
          <w:rFonts w:ascii="Optima" w:eastAsia="Times New Roman" w:hAnsi="Optima" w:cs="Arial"/>
          <w:sz w:val="22"/>
          <w:szCs w:val="22"/>
        </w:rPr>
        <w:t>-</w:t>
      </w:r>
      <w:r w:rsidR="003509E4" w:rsidRPr="005D2151">
        <w:rPr>
          <w:rFonts w:ascii="Optima" w:eastAsia="Times New Roman" w:hAnsi="Optima" w:cs="Arial"/>
          <w:sz w:val="22"/>
          <w:szCs w:val="22"/>
        </w:rPr>
        <w:t xml:space="preserve"> s.117 Crimes Act 1900 </w:t>
      </w:r>
      <w:r w:rsidR="003509E4" w:rsidRPr="005D2151">
        <w:rPr>
          <w:rFonts w:ascii="Optima" w:eastAsia="Times New Roman" w:hAnsi="Optima" w:cs="Arial"/>
          <w:sz w:val="22"/>
          <w:szCs w:val="22"/>
        </w:rPr>
        <w:lastRenderedPageBreak/>
        <w:t xml:space="preserve">Seq. 4: Possess prohibited drug </w:t>
      </w:r>
      <w:r w:rsidR="00F306D5" w:rsidRPr="005D2151">
        <w:rPr>
          <w:rFonts w:ascii="Optima" w:eastAsia="Times New Roman" w:hAnsi="Optima" w:cs="Arial"/>
          <w:sz w:val="22"/>
          <w:szCs w:val="22"/>
        </w:rPr>
        <w:t>-</w:t>
      </w:r>
      <w:r w:rsidR="003509E4" w:rsidRPr="005D2151">
        <w:rPr>
          <w:rFonts w:ascii="Optima" w:eastAsia="Times New Roman" w:hAnsi="Optima" w:cs="Arial"/>
          <w:sz w:val="22"/>
          <w:szCs w:val="22"/>
        </w:rPr>
        <w:t xml:space="preserve"> s.10(1) Drug Misuse and Trafficking Act 1985</w:t>
      </w:r>
      <w:r w:rsidR="00A71F8D" w:rsidRPr="005D2151">
        <w:rPr>
          <w:rFonts w:ascii="Optima" w:eastAsia="Times New Roman" w:hAnsi="Optima" w:cs="Arial"/>
          <w:sz w:val="22"/>
          <w:szCs w:val="22"/>
        </w:rPr>
        <w:t>.</w:t>
      </w:r>
      <w:r w:rsidR="00A257C9" w:rsidRPr="005D2151">
        <w:rPr>
          <w:rFonts w:ascii="Optima" w:eastAsia="Times New Roman" w:hAnsi="Optima" w:cs="Arial"/>
          <w:sz w:val="22"/>
          <w:szCs w:val="22"/>
        </w:rPr>
        <w:t xml:space="preserve">  Successfully in prosecuting the defendant for the foregoing offences.</w:t>
      </w:r>
    </w:p>
    <w:p w14:paraId="11AE31F5" w14:textId="27204C01" w:rsidR="00A71F8D" w:rsidRPr="005D2151" w:rsidRDefault="00EF402A" w:rsidP="00F306D5">
      <w:pPr>
        <w:pStyle w:val="BodyTextIndent2"/>
        <w:tabs>
          <w:tab w:val="clear" w:pos="2977"/>
        </w:tabs>
        <w:spacing w:after="240"/>
        <w:ind w:left="567" w:hanging="567"/>
        <w:jc w:val="both"/>
        <w:rPr>
          <w:rFonts w:ascii="Optima" w:eastAsia="Times New Roman" w:hAnsi="Optima" w:cs="Arial"/>
          <w:sz w:val="22"/>
          <w:szCs w:val="22"/>
        </w:rPr>
      </w:pPr>
      <w:r w:rsidRPr="005D2151">
        <w:rPr>
          <w:rFonts w:ascii="Optima" w:eastAsia="Times New Roman" w:hAnsi="Optima" w:cs="Arial"/>
          <w:sz w:val="22"/>
          <w:szCs w:val="22"/>
        </w:rPr>
        <w:t>•</w:t>
      </w:r>
      <w:r w:rsidR="003509E4" w:rsidRPr="005D2151">
        <w:rPr>
          <w:rFonts w:ascii="Optima" w:eastAsia="Times New Roman" w:hAnsi="Optima" w:cs="Arial"/>
          <w:sz w:val="22"/>
          <w:szCs w:val="22"/>
        </w:rPr>
        <w:tab/>
      </w:r>
      <w:r w:rsidR="00231050" w:rsidRPr="005D2151">
        <w:rPr>
          <w:rFonts w:ascii="Optima" w:eastAsia="Times New Roman" w:hAnsi="Optima" w:cs="Arial"/>
          <w:b/>
          <w:sz w:val="22"/>
          <w:szCs w:val="22"/>
        </w:rPr>
        <w:t>Civil</w:t>
      </w:r>
      <w:r w:rsidR="008C0ED5" w:rsidRPr="005D2151">
        <w:rPr>
          <w:rFonts w:ascii="Optima" w:eastAsia="Times New Roman" w:hAnsi="Optima" w:cs="Arial"/>
          <w:b/>
          <w:sz w:val="22"/>
          <w:szCs w:val="22"/>
        </w:rPr>
        <w:t xml:space="preserve"> Fraud</w:t>
      </w:r>
      <w:r w:rsidR="002102D8" w:rsidRPr="005D2151">
        <w:rPr>
          <w:rFonts w:ascii="Optima" w:eastAsia="Times New Roman" w:hAnsi="Optima" w:cs="Arial"/>
          <w:b/>
          <w:sz w:val="22"/>
          <w:szCs w:val="22"/>
        </w:rPr>
        <w:t xml:space="preserve">: </w:t>
      </w:r>
      <w:r w:rsidR="000B1BB6" w:rsidRPr="005D2151">
        <w:rPr>
          <w:rFonts w:ascii="Optima" w:eastAsia="Times New Roman" w:hAnsi="Optima" w:cs="Arial"/>
          <w:i/>
          <w:sz w:val="22"/>
          <w:szCs w:val="22"/>
        </w:rPr>
        <w:t xml:space="preserve">The Entourage Group Pty Ltd v Amilo Abouna &amp; Rania Ishak trading as Smart Way Consulting </w:t>
      </w:r>
      <w:r w:rsidR="000B1BB6" w:rsidRPr="005D2151">
        <w:rPr>
          <w:rFonts w:ascii="Optima" w:eastAsia="Times New Roman" w:hAnsi="Optima" w:cs="Arial"/>
          <w:sz w:val="22"/>
          <w:szCs w:val="22"/>
        </w:rPr>
        <w:t xml:space="preserve">[2016] NSWDC 14827 - Fraud </w:t>
      </w:r>
      <w:r w:rsidR="00484E0D" w:rsidRPr="005D2151">
        <w:rPr>
          <w:rFonts w:ascii="Optima" w:eastAsia="Times New Roman" w:hAnsi="Optima" w:cs="Arial"/>
          <w:sz w:val="22"/>
          <w:szCs w:val="22"/>
        </w:rPr>
        <w:t xml:space="preserve">established against </w:t>
      </w:r>
      <w:r w:rsidR="000B1BB6" w:rsidRPr="005D2151">
        <w:rPr>
          <w:rFonts w:ascii="Optima" w:eastAsia="Times New Roman" w:hAnsi="Optima" w:cs="Arial"/>
          <w:sz w:val="22"/>
          <w:szCs w:val="22"/>
        </w:rPr>
        <w:t>employee and by contractor wife</w:t>
      </w:r>
      <w:r w:rsidR="00F306D5" w:rsidRPr="005D2151">
        <w:rPr>
          <w:rFonts w:ascii="Optima" w:eastAsia="Times New Roman" w:hAnsi="Optima" w:cs="Arial"/>
          <w:sz w:val="22"/>
          <w:szCs w:val="22"/>
        </w:rPr>
        <w:t xml:space="preserve"> and </w:t>
      </w:r>
      <w:r w:rsidR="00A71F8D" w:rsidRPr="005D2151">
        <w:rPr>
          <w:rFonts w:ascii="Optima" w:eastAsia="Times New Roman" w:hAnsi="Optima" w:cs="Arial"/>
          <w:i/>
          <w:sz w:val="22"/>
          <w:szCs w:val="22"/>
        </w:rPr>
        <w:t>The Entourage Group Pty Ltd v Amilo Abouna &amp; Rania Ishak trading as Smart Way Consulting</w:t>
      </w:r>
      <w:r w:rsidR="00A71F8D" w:rsidRPr="005D2151">
        <w:rPr>
          <w:rFonts w:ascii="Optima" w:eastAsia="Times New Roman" w:hAnsi="Optima" w:cs="Arial"/>
          <w:sz w:val="22"/>
          <w:szCs w:val="22"/>
        </w:rPr>
        <w:t xml:space="preserve"> [2016] NSWSC 226197 (24 June 2016) - Freezing order obtained against fraudsters.</w:t>
      </w:r>
    </w:p>
    <w:p w14:paraId="3BF3DEBC" w14:textId="12E9034F" w:rsidR="000B1BB6" w:rsidRPr="005D2151" w:rsidRDefault="000B1BB6" w:rsidP="00F306D5">
      <w:pPr>
        <w:pStyle w:val="BodyTextIndent2"/>
        <w:tabs>
          <w:tab w:val="clear" w:pos="2977"/>
        </w:tabs>
        <w:spacing w:after="240"/>
        <w:ind w:left="567" w:hanging="567"/>
        <w:jc w:val="both"/>
        <w:rPr>
          <w:rFonts w:ascii="Optima" w:eastAsia="Times New Roman" w:hAnsi="Optima" w:cs="Arial"/>
          <w:sz w:val="22"/>
          <w:szCs w:val="22"/>
        </w:rPr>
      </w:pPr>
      <w:r w:rsidRPr="005D2151">
        <w:rPr>
          <w:rFonts w:ascii="Optima" w:hAnsi="Optima" w:cs="Arial"/>
          <w:sz w:val="22"/>
          <w:szCs w:val="22"/>
        </w:rPr>
        <w:t>•</w:t>
      </w:r>
      <w:r w:rsidRPr="005D2151">
        <w:rPr>
          <w:rFonts w:ascii="Optima" w:hAnsi="Optima" w:cs="Arial"/>
          <w:sz w:val="22"/>
          <w:szCs w:val="22"/>
        </w:rPr>
        <w:tab/>
      </w:r>
      <w:r w:rsidR="002102D8" w:rsidRPr="005D2151">
        <w:rPr>
          <w:rFonts w:ascii="Optima" w:hAnsi="Optima" w:cs="Arial"/>
          <w:b/>
          <w:sz w:val="22"/>
          <w:szCs w:val="22"/>
        </w:rPr>
        <w:t>Building:</w:t>
      </w:r>
      <w:r w:rsidR="002102D8" w:rsidRPr="005D2151">
        <w:rPr>
          <w:rFonts w:ascii="Optima" w:hAnsi="Optima" w:cs="Arial"/>
          <w:sz w:val="22"/>
          <w:szCs w:val="22"/>
        </w:rPr>
        <w:t xml:space="preserve"> </w:t>
      </w:r>
      <w:r w:rsidRPr="005D2151">
        <w:rPr>
          <w:rFonts w:ascii="Optima" w:eastAsia="Times New Roman" w:hAnsi="Optima" w:cs="Arial"/>
          <w:i/>
          <w:sz w:val="22"/>
          <w:szCs w:val="22"/>
        </w:rPr>
        <w:t>Yong v Antworks Pty Ltd</w:t>
      </w:r>
      <w:r w:rsidRPr="005D2151">
        <w:rPr>
          <w:rFonts w:ascii="Optima" w:eastAsia="Times New Roman" w:hAnsi="Optima" w:cs="Arial"/>
          <w:sz w:val="22"/>
          <w:szCs w:val="22"/>
        </w:rPr>
        <w:t xml:space="preserve"> [2016] N</w:t>
      </w:r>
      <w:r w:rsidR="00AD64D4" w:rsidRPr="005D2151">
        <w:rPr>
          <w:rFonts w:ascii="Optima" w:eastAsia="Times New Roman" w:hAnsi="Optima" w:cs="Arial"/>
          <w:sz w:val="22"/>
          <w:szCs w:val="22"/>
        </w:rPr>
        <w:t xml:space="preserve">SWCATAP 14 (18 January 2016) - </w:t>
      </w:r>
      <w:r w:rsidR="00484E0D" w:rsidRPr="005D2151">
        <w:rPr>
          <w:rFonts w:ascii="Optima" w:eastAsia="Times New Roman" w:hAnsi="Optima" w:cs="Arial"/>
          <w:sz w:val="22"/>
          <w:szCs w:val="22"/>
        </w:rPr>
        <w:t>Successful a</w:t>
      </w:r>
      <w:r w:rsidRPr="005D2151">
        <w:rPr>
          <w:rFonts w:ascii="Optima" w:eastAsia="Times New Roman" w:hAnsi="Optima" w:cs="Arial"/>
          <w:sz w:val="22"/>
          <w:szCs w:val="22"/>
        </w:rPr>
        <w:t xml:space="preserve">ppeal </w:t>
      </w:r>
      <w:r w:rsidR="000C4BB5" w:rsidRPr="005D2151">
        <w:rPr>
          <w:rFonts w:ascii="Optima" w:eastAsia="Times New Roman" w:hAnsi="Optima" w:cs="Arial"/>
          <w:sz w:val="22"/>
          <w:szCs w:val="22"/>
        </w:rPr>
        <w:t xml:space="preserve">and precedential case </w:t>
      </w:r>
      <w:r w:rsidRPr="005D2151">
        <w:rPr>
          <w:rFonts w:ascii="Optima" w:eastAsia="Times New Roman" w:hAnsi="Optima" w:cs="Arial"/>
          <w:sz w:val="22"/>
          <w:szCs w:val="22"/>
        </w:rPr>
        <w:t xml:space="preserve">on </w:t>
      </w:r>
      <w:r w:rsidR="000C4BB5" w:rsidRPr="005D2151">
        <w:rPr>
          <w:rFonts w:ascii="Optima" w:eastAsia="Times New Roman" w:hAnsi="Optima" w:cs="Arial"/>
          <w:sz w:val="22"/>
          <w:szCs w:val="22"/>
        </w:rPr>
        <w:t xml:space="preserve">the </w:t>
      </w:r>
      <w:r w:rsidRPr="005D2151">
        <w:rPr>
          <w:rFonts w:ascii="Optima" w:eastAsia="Times New Roman" w:hAnsi="Optima" w:cs="Arial"/>
          <w:sz w:val="22"/>
          <w:szCs w:val="22"/>
        </w:rPr>
        <w:t xml:space="preserve">interpretation of </w:t>
      </w:r>
      <w:r w:rsidR="00A257C9" w:rsidRPr="005D2151">
        <w:rPr>
          <w:rFonts w:ascii="Optima" w:eastAsia="Times New Roman" w:hAnsi="Optima" w:cs="Arial"/>
          <w:sz w:val="22"/>
          <w:szCs w:val="22"/>
        </w:rPr>
        <w:t xml:space="preserve">the term ‘variations’ in the </w:t>
      </w:r>
      <w:r w:rsidRPr="005D2151">
        <w:rPr>
          <w:rFonts w:ascii="Optima" w:eastAsia="Times New Roman" w:hAnsi="Optima" w:cs="Arial"/>
          <w:i/>
          <w:iCs/>
          <w:sz w:val="22"/>
          <w:szCs w:val="22"/>
        </w:rPr>
        <w:t>Home Building Act</w:t>
      </w:r>
      <w:r w:rsidR="00A257C9" w:rsidRPr="005D2151">
        <w:rPr>
          <w:rFonts w:ascii="Optima" w:eastAsia="Times New Roman" w:hAnsi="Optima" w:cs="Arial"/>
          <w:sz w:val="22"/>
          <w:szCs w:val="22"/>
        </w:rPr>
        <w:t xml:space="preserve"> (NSW)</w:t>
      </w:r>
      <w:r w:rsidRPr="005D2151">
        <w:rPr>
          <w:rFonts w:ascii="Optima" w:eastAsia="Times New Roman" w:hAnsi="Optima" w:cs="Arial"/>
          <w:sz w:val="22"/>
          <w:szCs w:val="22"/>
        </w:rPr>
        <w:t>.</w:t>
      </w:r>
    </w:p>
    <w:p w14:paraId="6F55656C" w14:textId="700A905C" w:rsidR="000B1BB6" w:rsidRPr="005D2151" w:rsidRDefault="000B1BB6" w:rsidP="00F306D5">
      <w:pPr>
        <w:pStyle w:val="BodyTextIndent2"/>
        <w:tabs>
          <w:tab w:val="clear" w:pos="2977"/>
        </w:tabs>
        <w:spacing w:after="240"/>
        <w:ind w:left="567" w:hanging="567"/>
        <w:jc w:val="both"/>
        <w:rPr>
          <w:rFonts w:ascii="Optima" w:eastAsia="Times New Roman" w:hAnsi="Optima" w:cs="Arial"/>
          <w:iCs/>
          <w:sz w:val="22"/>
          <w:szCs w:val="22"/>
        </w:rPr>
      </w:pPr>
      <w:r w:rsidRPr="005D2151">
        <w:rPr>
          <w:rFonts w:ascii="Optima" w:eastAsia="Times New Roman" w:hAnsi="Optima" w:cs="Arial"/>
          <w:iCs/>
          <w:sz w:val="22"/>
          <w:szCs w:val="22"/>
        </w:rPr>
        <w:t>•</w:t>
      </w:r>
      <w:r w:rsidRPr="005D2151">
        <w:rPr>
          <w:rFonts w:ascii="Optima" w:eastAsia="Times New Roman" w:hAnsi="Optima" w:cs="Arial"/>
          <w:iCs/>
          <w:sz w:val="22"/>
          <w:szCs w:val="22"/>
        </w:rPr>
        <w:tab/>
      </w:r>
      <w:r w:rsidR="005B492C" w:rsidRPr="005D2151">
        <w:rPr>
          <w:rFonts w:ascii="Optima" w:eastAsia="Times New Roman" w:hAnsi="Optima" w:cs="Arial"/>
          <w:b/>
          <w:bCs/>
          <w:iCs/>
          <w:sz w:val="22"/>
          <w:szCs w:val="22"/>
        </w:rPr>
        <w:t xml:space="preserve">Court of </w:t>
      </w:r>
      <w:r w:rsidR="008C0ED5" w:rsidRPr="005D2151">
        <w:rPr>
          <w:rFonts w:ascii="Optima" w:eastAsia="Times New Roman" w:hAnsi="Optima" w:cs="Arial"/>
          <w:b/>
          <w:iCs/>
          <w:sz w:val="22"/>
          <w:szCs w:val="22"/>
        </w:rPr>
        <w:t xml:space="preserve">Appeal: </w:t>
      </w:r>
      <w:r w:rsidRPr="005D2151">
        <w:rPr>
          <w:rFonts w:ascii="Optima" w:eastAsia="Times New Roman" w:hAnsi="Optima" w:cs="Arial"/>
          <w:i/>
          <w:iCs/>
          <w:sz w:val="22"/>
          <w:szCs w:val="22"/>
        </w:rPr>
        <w:t>Tjiong &amp; Anor -v- Tjiong</w:t>
      </w:r>
      <w:r w:rsidR="002E7C6E" w:rsidRPr="005D2151">
        <w:rPr>
          <w:rFonts w:ascii="Optima" w:eastAsia="Times New Roman" w:hAnsi="Optima" w:cs="Arial"/>
          <w:sz w:val="22"/>
          <w:szCs w:val="22"/>
        </w:rPr>
        <w:t xml:space="preserve"> [2012] NSWCA 201</w:t>
      </w:r>
      <w:r w:rsidR="00A07025" w:rsidRPr="005D2151">
        <w:rPr>
          <w:rFonts w:ascii="Optima" w:eastAsia="Times New Roman" w:hAnsi="Optima" w:cs="Arial"/>
          <w:sz w:val="22"/>
          <w:szCs w:val="22"/>
        </w:rPr>
        <w:t xml:space="preserve"> </w:t>
      </w:r>
      <w:r w:rsidRPr="005D2151">
        <w:rPr>
          <w:rFonts w:ascii="Optima" w:eastAsia="Times New Roman" w:hAnsi="Optima" w:cs="Arial"/>
          <w:sz w:val="22"/>
          <w:szCs w:val="22"/>
        </w:rPr>
        <w:t>(28 February 2012) - Junior - Credibility of appellant.</w:t>
      </w:r>
    </w:p>
    <w:p w14:paraId="04A600E0" w14:textId="740E9429" w:rsidR="00624428" w:rsidRPr="005D2151" w:rsidRDefault="000B1BB6" w:rsidP="00F306D5">
      <w:pPr>
        <w:pStyle w:val="BodyTextIndent2"/>
        <w:tabs>
          <w:tab w:val="clear" w:pos="2977"/>
        </w:tabs>
        <w:spacing w:after="240"/>
        <w:ind w:left="567" w:hanging="567"/>
        <w:jc w:val="both"/>
        <w:rPr>
          <w:rFonts w:ascii="Optima" w:eastAsia="Times New Roman" w:hAnsi="Optima" w:cs="Arial"/>
          <w:sz w:val="22"/>
          <w:szCs w:val="22"/>
        </w:rPr>
      </w:pPr>
      <w:r w:rsidRPr="005D2151">
        <w:rPr>
          <w:rFonts w:ascii="Optima" w:eastAsia="Times New Roman" w:hAnsi="Optima" w:cs="Arial"/>
          <w:sz w:val="22"/>
          <w:szCs w:val="22"/>
        </w:rPr>
        <w:t>•</w:t>
      </w:r>
      <w:r w:rsidRPr="005D2151">
        <w:rPr>
          <w:rFonts w:ascii="Optima" w:eastAsia="Times New Roman" w:hAnsi="Optima" w:cs="Arial"/>
          <w:sz w:val="22"/>
          <w:szCs w:val="22"/>
        </w:rPr>
        <w:tab/>
      </w:r>
      <w:r w:rsidR="008920FE" w:rsidRPr="005D2151">
        <w:rPr>
          <w:rFonts w:ascii="Optima" w:eastAsia="Times New Roman" w:hAnsi="Optima" w:cs="Arial"/>
          <w:b/>
          <w:sz w:val="22"/>
          <w:szCs w:val="22"/>
        </w:rPr>
        <w:t xml:space="preserve">Urgent Relief: </w:t>
      </w:r>
      <w:r w:rsidRPr="005D2151">
        <w:rPr>
          <w:rFonts w:ascii="Optima" w:eastAsia="Times New Roman" w:hAnsi="Optima" w:cs="Arial"/>
          <w:i/>
          <w:iCs/>
          <w:sz w:val="22"/>
          <w:szCs w:val="22"/>
        </w:rPr>
        <w:t>Cascio v Western Suburbs Soccer, Sports and Community Club Limited t/as Canada Bay Club</w:t>
      </w:r>
      <w:r w:rsidRPr="005D2151">
        <w:rPr>
          <w:rFonts w:ascii="Optima" w:eastAsia="Times New Roman" w:hAnsi="Optima" w:cs="Arial"/>
          <w:sz w:val="22"/>
          <w:szCs w:val="22"/>
        </w:rPr>
        <w:t xml:space="preserve"> [2012] NSWSC 796 - Interim and final relief </w:t>
      </w:r>
      <w:r w:rsidR="008920FE" w:rsidRPr="005D2151">
        <w:rPr>
          <w:rFonts w:ascii="Optima" w:eastAsia="Times New Roman" w:hAnsi="Optima" w:cs="Arial"/>
          <w:sz w:val="22"/>
          <w:szCs w:val="22"/>
        </w:rPr>
        <w:t>obt</w:t>
      </w:r>
      <w:r w:rsidR="00734894" w:rsidRPr="005D2151">
        <w:rPr>
          <w:rFonts w:ascii="Optima" w:eastAsia="Times New Roman" w:hAnsi="Optima" w:cs="Arial"/>
          <w:sz w:val="22"/>
          <w:szCs w:val="22"/>
        </w:rPr>
        <w:t xml:space="preserve">ained </w:t>
      </w:r>
      <w:r w:rsidRPr="005D2151">
        <w:rPr>
          <w:rFonts w:ascii="Optima" w:eastAsia="Times New Roman" w:hAnsi="Optima" w:cs="Arial"/>
          <w:sz w:val="22"/>
          <w:szCs w:val="22"/>
        </w:rPr>
        <w:t>preventing expulsion of a member.</w:t>
      </w:r>
    </w:p>
    <w:p w14:paraId="31E8B1CE" w14:textId="032534B7" w:rsidR="000B1BB6" w:rsidRPr="005D2151" w:rsidRDefault="00AC2532" w:rsidP="00F306D5">
      <w:pPr>
        <w:pStyle w:val="BodyTextIndent2"/>
        <w:tabs>
          <w:tab w:val="clear" w:pos="2977"/>
        </w:tabs>
        <w:spacing w:after="240"/>
        <w:ind w:left="567" w:hanging="567"/>
        <w:jc w:val="both"/>
        <w:rPr>
          <w:rFonts w:ascii="Optima" w:eastAsia="Times New Roman" w:hAnsi="Optima" w:cs="Arial"/>
          <w:sz w:val="22"/>
          <w:szCs w:val="22"/>
        </w:rPr>
      </w:pPr>
      <w:r w:rsidRPr="005D2151">
        <w:rPr>
          <w:rFonts w:ascii="Optima" w:eastAsia="Times New Roman" w:hAnsi="Optima" w:cs="Arial"/>
          <w:sz w:val="22"/>
          <w:szCs w:val="22"/>
        </w:rPr>
        <w:t>•</w:t>
      </w:r>
      <w:r w:rsidRPr="005D2151">
        <w:rPr>
          <w:rFonts w:ascii="Optima" w:eastAsia="Times New Roman" w:hAnsi="Optima" w:cs="Arial"/>
          <w:b/>
          <w:sz w:val="22"/>
          <w:szCs w:val="22"/>
        </w:rPr>
        <w:tab/>
      </w:r>
      <w:r w:rsidR="008C0ED5" w:rsidRPr="005D2151">
        <w:rPr>
          <w:rFonts w:ascii="Optima" w:eastAsia="Times New Roman" w:hAnsi="Optima" w:cs="Arial"/>
          <w:b/>
          <w:sz w:val="22"/>
          <w:szCs w:val="22"/>
        </w:rPr>
        <w:t>Vexatious Litigant</w:t>
      </w:r>
      <w:r w:rsidR="00037D9C" w:rsidRPr="005D2151">
        <w:rPr>
          <w:rFonts w:ascii="Optima" w:eastAsia="Times New Roman" w:hAnsi="Optima" w:cs="Arial"/>
          <w:b/>
          <w:sz w:val="22"/>
          <w:szCs w:val="22"/>
        </w:rPr>
        <w:t>s</w:t>
      </w:r>
      <w:r w:rsidR="008C0ED5" w:rsidRPr="005D2151">
        <w:rPr>
          <w:rFonts w:ascii="Optima" w:eastAsia="Times New Roman" w:hAnsi="Optima" w:cs="Arial"/>
          <w:b/>
          <w:sz w:val="22"/>
          <w:szCs w:val="22"/>
        </w:rPr>
        <w:t>:</w:t>
      </w:r>
      <w:r w:rsidR="008C0ED5" w:rsidRPr="005D2151">
        <w:rPr>
          <w:rFonts w:ascii="Optima" w:eastAsia="Times New Roman" w:hAnsi="Optima" w:cs="Arial"/>
          <w:sz w:val="22"/>
          <w:szCs w:val="22"/>
        </w:rPr>
        <w:t xml:space="preserve"> </w:t>
      </w:r>
      <w:r w:rsidR="000B1BB6" w:rsidRPr="005D2151">
        <w:rPr>
          <w:rFonts w:ascii="Optima" w:eastAsia="Times New Roman" w:hAnsi="Optima" w:cs="Arial"/>
          <w:i/>
          <w:iCs/>
          <w:sz w:val="22"/>
          <w:szCs w:val="22"/>
        </w:rPr>
        <w:t>Viavattene v Morton</w:t>
      </w:r>
      <w:r w:rsidR="000B1BB6" w:rsidRPr="005D2151">
        <w:rPr>
          <w:rFonts w:ascii="Optima" w:eastAsia="Times New Roman" w:hAnsi="Optima" w:cs="Arial"/>
          <w:sz w:val="22"/>
          <w:szCs w:val="22"/>
        </w:rPr>
        <w:t xml:space="preserve"> [2011] NSWSC 1173 - </w:t>
      </w:r>
      <w:r w:rsidR="000C4BB5" w:rsidRPr="005D2151">
        <w:rPr>
          <w:rFonts w:ascii="Optima" w:eastAsia="Times New Roman" w:hAnsi="Optima" w:cs="Arial"/>
          <w:sz w:val="22"/>
          <w:szCs w:val="22"/>
        </w:rPr>
        <w:t xml:space="preserve">guillotine order obtained - precedential case in that </w:t>
      </w:r>
      <w:r w:rsidR="000B1BB6" w:rsidRPr="005D2151">
        <w:rPr>
          <w:rFonts w:ascii="Optima" w:eastAsia="Times New Roman" w:hAnsi="Optima" w:cs="Arial"/>
          <w:sz w:val="22"/>
          <w:szCs w:val="22"/>
        </w:rPr>
        <w:t xml:space="preserve">security for costs </w:t>
      </w:r>
      <w:r w:rsidR="000C4BB5" w:rsidRPr="005D2151">
        <w:rPr>
          <w:rFonts w:ascii="Optima" w:eastAsia="Times New Roman" w:hAnsi="Optima" w:cs="Arial"/>
          <w:sz w:val="22"/>
          <w:szCs w:val="22"/>
        </w:rPr>
        <w:t xml:space="preserve">order was obtained </w:t>
      </w:r>
      <w:r w:rsidR="000B1BB6" w:rsidRPr="005D2151">
        <w:rPr>
          <w:rFonts w:ascii="Optima" w:eastAsia="Times New Roman" w:hAnsi="Optima" w:cs="Arial"/>
          <w:sz w:val="22"/>
          <w:szCs w:val="22"/>
        </w:rPr>
        <w:t xml:space="preserve">against vexatious </w:t>
      </w:r>
      <w:r w:rsidR="000C4BB5" w:rsidRPr="005D2151">
        <w:rPr>
          <w:rFonts w:ascii="Optima" w:eastAsia="Times New Roman" w:hAnsi="Optima" w:cs="Arial"/>
          <w:sz w:val="22"/>
          <w:szCs w:val="22"/>
        </w:rPr>
        <w:t xml:space="preserve">a </w:t>
      </w:r>
      <w:r w:rsidR="00734894" w:rsidRPr="005D2151">
        <w:rPr>
          <w:rFonts w:ascii="Optima" w:eastAsia="Times New Roman" w:hAnsi="Optima" w:cs="Arial"/>
          <w:sz w:val="22"/>
          <w:szCs w:val="22"/>
        </w:rPr>
        <w:t xml:space="preserve">self-represented </w:t>
      </w:r>
      <w:r w:rsidR="000B1BB6" w:rsidRPr="005D2151">
        <w:rPr>
          <w:rFonts w:ascii="Optima" w:eastAsia="Times New Roman" w:hAnsi="Optima" w:cs="Arial"/>
          <w:sz w:val="22"/>
          <w:szCs w:val="22"/>
        </w:rPr>
        <w:t>litigant</w:t>
      </w:r>
      <w:r w:rsidR="000C4BB5" w:rsidRPr="005D2151">
        <w:rPr>
          <w:rFonts w:ascii="Optima" w:eastAsia="Times New Roman" w:hAnsi="Optima" w:cs="Arial"/>
          <w:sz w:val="22"/>
          <w:szCs w:val="22"/>
        </w:rPr>
        <w:t xml:space="preserve"> in person</w:t>
      </w:r>
      <w:r w:rsidR="000B1BB6" w:rsidRPr="005D2151">
        <w:rPr>
          <w:rFonts w:ascii="Optima" w:eastAsia="Times New Roman" w:hAnsi="Optima" w:cs="Arial"/>
          <w:sz w:val="22"/>
          <w:szCs w:val="22"/>
        </w:rPr>
        <w:t>.</w:t>
      </w:r>
    </w:p>
    <w:p w14:paraId="46F9EF59" w14:textId="20FA00C0" w:rsidR="000B1BB6" w:rsidRPr="005D2151" w:rsidRDefault="000B1BB6" w:rsidP="00F306D5">
      <w:pPr>
        <w:pStyle w:val="BodyTextIndent2"/>
        <w:tabs>
          <w:tab w:val="clear" w:pos="2977"/>
        </w:tabs>
        <w:spacing w:after="240"/>
        <w:ind w:left="567" w:hanging="567"/>
        <w:jc w:val="both"/>
        <w:rPr>
          <w:rFonts w:ascii="Optima" w:eastAsia="Times New Roman" w:hAnsi="Optima" w:cs="Arial"/>
          <w:sz w:val="22"/>
          <w:szCs w:val="22"/>
        </w:rPr>
      </w:pPr>
      <w:r w:rsidRPr="005D2151">
        <w:rPr>
          <w:rFonts w:ascii="Optima" w:eastAsia="Times New Roman" w:hAnsi="Optima" w:cs="Arial"/>
          <w:sz w:val="22"/>
          <w:szCs w:val="22"/>
        </w:rPr>
        <w:t>•</w:t>
      </w:r>
      <w:r w:rsidRPr="005D2151">
        <w:rPr>
          <w:rFonts w:ascii="Optima" w:eastAsia="Times New Roman" w:hAnsi="Optima" w:cs="Arial"/>
          <w:sz w:val="22"/>
          <w:szCs w:val="22"/>
        </w:rPr>
        <w:tab/>
      </w:r>
      <w:r w:rsidR="00231050" w:rsidRPr="005D2151">
        <w:rPr>
          <w:rFonts w:ascii="Optima" w:eastAsia="Times New Roman" w:hAnsi="Optima" w:cs="Arial"/>
          <w:b/>
          <w:sz w:val="22"/>
          <w:szCs w:val="22"/>
        </w:rPr>
        <w:t xml:space="preserve">Civil </w:t>
      </w:r>
      <w:r w:rsidR="008920FE" w:rsidRPr="005D2151">
        <w:rPr>
          <w:rFonts w:ascii="Optima" w:eastAsia="Times New Roman" w:hAnsi="Optima" w:cs="Arial"/>
          <w:b/>
          <w:sz w:val="22"/>
          <w:szCs w:val="22"/>
        </w:rPr>
        <w:t xml:space="preserve">Fraud: </w:t>
      </w:r>
      <w:r w:rsidRPr="005D2151">
        <w:rPr>
          <w:rFonts w:ascii="Optima" w:eastAsia="Times New Roman" w:hAnsi="Optima" w:cs="Arial"/>
          <w:i/>
          <w:iCs/>
          <w:sz w:val="22"/>
          <w:szCs w:val="22"/>
        </w:rPr>
        <w:t>H. Polesy &amp; Co Pty Limited -v- Peter Wayne Cherry</w:t>
      </w:r>
      <w:r w:rsidRPr="005D2151">
        <w:rPr>
          <w:rFonts w:ascii="Optima" w:eastAsia="Times New Roman" w:hAnsi="Optima" w:cs="Arial"/>
          <w:sz w:val="22"/>
          <w:szCs w:val="22"/>
        </w:rPr>
        <w:t xml:space="preserve"> [2011] NSWSC 1334 (14 March 2011) - Fraud in employment - breach of fiduciary duty - restraint of confidential information.</w:t>
      </w:r>
    </w:p>
    <w:p w14:paraId="2BB09A61" w14:textId="55529E12" w:rsidR="00920FAE" w:rsidRPr="005D2151" w:rsidRDefault="00D67EE1" w:rsidP="00F306D5">
      <w:pPr>
        <w:pStyle w:val="BodyTextIndent2"/>
        <w:tabs>
          <w:tab w:val="clear" w:pos="2977"/>
        </w:tabs>
        <w:spacing w:after="240"/>
        <w:ind w:left="567" w:hanging="567"/>
        <w:jc w:val="both"/>
        <w:rPr>
          <w:rFonts w:ascii="Optima" w:eastAsia="Times New Roman" w:hAnsi="Optima" w:cs="Arial"/>
          <w:iCs/>
          <w:sz w:val="22"/>
          <w:szCs w:val="22"/>
        </w:rPr>
      </w:pPr>
      <w:r w:rsidRPr="005D2151">
        <w:rPr>
          <w:rFonts w:ascii="Optima" w:eastAsia="Times New Roman" w:hAnsi="Optima" w:cs="Arial"/>
          <w:sz w:val="22"/>
          <w:szCs w:val="22"/>
        </w:rPr>
        <w:t>•</w:t>
      </w:r>
      <w:r w:rsidRPr="005D2151">
        <w:rPr>
          <w:rFonts w:ascii="Optima" w:eastAsia="Times New Roman" w:hAnsi="Optima" w:cs="Arial"/>
          <w:sz w:val="22"/>
          <w:szCs w:val="22"/>
        </w:rPr>
        <w:tab/>
      </w:r>
      <w:r w:rsidR="008C0ED5" w:rsidRPr="005D2151">
        <w:rPr>
          <w:rFonts w:ascii="Optima" w:eastAsia="Times New Roman" w:hAnsi="Optima" w:cs="Arial"/>
          <w:b/>
          <w:sz w:val="22"/>
          <w:szCs w:val="22"/>
        </w:rPr>
        <w:t xml:space="preserve">Trusts and </w:t>
      </w:r>
      <w:r w:rsidR="00F306D5" w:rsidRPr="005D2151">
        <w:rPr>
          <w:rFonts w:ascii="Optima" w:eastAsia="Times New Roman" w:hAnsi="Optima" w:cs="Arial"/>
          <w:b/>
          <w:sz w:val="22"/>
          <w:szCs w:val="22"/>
        </w:rPr>
        <w:t xml:space="preserve">Civil </w:t>
      </w:r>
      <w:r w:rsidR="008C0ED5" w:rsidRPr="005D2151">
        <w:rPr>
          <w:rFonts w:ascii="Optima" w:eastAsia="Times New Roman" w:hAnsi="Optima" w:cs="Arial"/>
          <w:b/>
          <w:sz w:val="22"/>
          <w:szCs w:val="22"/>
        </w:rPr>
        <w:t>Fraud:</w:t>
      </w:r>
      <w:r w:rsidR="008C0ED5" w:rsidRPr="005D2151">
        <w:rPr>
          <w:rFonts w:ascii="Optima" w:eastAsia="Times New Roman" w:hAnsi="Optima" w:cs="Arial"/>
          <w:sz w:val="22"/>
          <w:szCs w:val="22"/>
        </w:rPr>
        <w:t xml:space="preserve"> </w:t>
      </w:r>
      <w:r w:rsidRPr="005D2151">
        <w:rPr>
          <w:rFonts w:ascii="Optima" w:eastAsia="Times New Roman" w:hAnsi="Optima" w:cs="Arial"/>
          <w:i/>
          <w:iCs/>
          <w:sz w:val="22"/>
          <w:szCs w:val="22"/>
        </w:rPr>
        <w:t xml:space="preserve">Tjiong &amp; Anor -v- Tjiong </w:t>
      </w:r>
      <w:r w:rsidRPr="005D2151">
        <w:rPr>
          <w:rFonts w:ascii="Optima" w:eastAsia="Times New Roman" w:hAnsi="Optima" w:cs="Arial"/>
          <w:sz w:val="22"/>
          <w:szCs w:val="22"/>
        </w:rPr>
        <w:t xml:space="preserve">[2010] NSW 578 (4 June </w:t>
      </w:r>
      <w:r w:rsidRPr="005D2151">
        <w:rPr>
          <w:rFonts w:ascii="Optima" w:eastAsia="Times New Roman" w:hAnsi="Optima" w:cs="Arial"/>
          <w:iCs/>
          <w:sz w:val="22"/>
          <w:szCs w:val="22"/>
        </w:rPr>
        <w:t>2010) - Junior</w:t>
      </w:r>
      <w:r w:rsidR="005B492C" w:rsidRPr="005D2151">
        <w:rPr>
          <w:rFonts w:ascii="Optima" w:eastAsia="Times New Roman" w:hAnsi="Optima" w:cs="Arial"/>
          <w:iCs/>
          <w:sz w:val="22"/>
          <w:szCs w:val="22"/>
        </w:rPr>
        <w:t xml:space="preserve"> </w:t>
      </w:r>
      <w:r w:rsidR="00486A43" w:rsidRPr="005D2151">
        <w:rPr>
          <w:rFonts w:ascii="Optima" w:eastAsia="Times New Roman" w:hAnsi="Optima" w:cs="Arial"/>
          <w:iCs/>
          <w:sz w:val="22"/>
          <w:szCs w:val="22"/>
        </w:rPr>
        <w:t xml:space="preserve">lead by Mr Evans </w:t>
      </w:r>
      <w:r w:rsidR="005B492C" w:rsidRPr="005D2151">
        <w:rPr>
          <w:rFonts w:ascii="Optima" w:eastAsia="Times New Roman" w:hAnsi="Optima" w:cs="Arial"/>
          <w:iCs/>
          <w:sz w:val="22"/>
          <w:szCs w:val="22"/>
        </w:rPr>
        <w:t>acting for the Plaintiffs</w:t>
      </w:r>
      <w:r w:rsidRPr="005D2151">
        <w:rPr>
          <w:rFonts w:ascii="Optima" w:eastAsia="Times New Roman" w:hAnsi="Optima" w:cs="Arial"/>
          <w:iCs/>
          <w:sz w:val="22"/>
          <w:szCs w:val="22"/>
        </w:rPr>
        <w:t xml:space="preserve"> </w:t>
      </w:r>
      <w:r w:rsidR="001C01BA" w:rsidRPr="005D2151">
        <w:rPr>
          <w:rFonts w:ascii="Optima" w:eastAsia="Times New Roman" w:hAnsi="Optima" w:cs="Arial"/>
          <w:iCs/>
          <w:sz w:val="22"/>
          <w:szCs w:val="22"/>
        </w:rPr>
        <w:t>-</w:t>
      </w:r>
      <w:r w:rsidRPr="005D2151">
        <w:rPr>
          <w:rFonts w:ascii="Optima" w:eastAsia="Times New Roman" w:hAnsi="Optima" w:cs="Arial"/>
          <w:iCs/>
          <w:sz w:val="22"/>
          <w:szCs w:val="22"/>
        </w:rPr>
        <w:t xml:space="preserve"> fraudu</w:t>
      </w:r>
      <w:r w:rsidR="007550DE" w:rsidRPr="005D2151">
        <w:rPr>
          <w:rFonts w:ascii="Optima" w:eastAsia="Times New Roman" w:hAnsi="Optima" w:cs="Arial"/>
          <w:iCs/>
          <w:sz w:val="22"/>
          <w:szCs w:val="22"/>
        </w:rPr>
        <w:t>lently established family trust -</w:t>
      </w:r>
      <w:r w:rsidRPr="005D2151">
        <w:rPr>
          <w:rFonts w:ascii="Optima" w:eastAsia="Times New Roman" w:hAnsi="Optima" w:cs="Arial"/>
          <w:iCs/>
          <w:sz w:val="22"/>
          <w:szCs w:val="22"/>
        </w:rPr>
        <w:t xml:space="preserve"> removed trustee and executor </w:t>
      </w:r>
      <w:r w:rsidR="007550DE" w:rsidRPr="005D2151">
        <w:rPr>
          <w:rFonts w:ascii="Optima" w:eastAsia="Times New Roman" w:hAnsi="Optima" w:cs="Arial"/>
          <w:iCs/>
          <w:sz w:val="22"/>
          <w:szCs w:val="22"/>
        </w:rPr>
        <w:t xml:space="preserve">- reclaimed </w:t>
      </w:r>
      <w:r w:rsidRPr="005D2151">
        <w:rPr>
          <w:rFonts w:ascii="Optima" w:eastAsia="Times New Roman" w:hAnsi="Optima" w:cs="Arial"/>
          <w:iCs/>
          <w:sz w:val="22"/>
          <w:szCs w:val="22"/>
        </w:rPr>
        <w:t xml:space="preserve">monies improperly procured from the family trust </w:t>
      </w:r>
      <w:r w:rsidR="007550DE" w:rsidRPr="005D2151">
        <w:rPr>
          <w:rFonts w:ascii="Optima" w:eastAsia="Times New Roman" w:hAnsi="Optima" w:cs="Arial"/>
          <w:iCs/>
          <w:sz w:val="22"/>
          <w:szCs w:val="22"/>
        </w:rPr>
        <w:t xml:space="preserve">- defendant found to have </w:t>
      </w:r>
      <w:r w:rsidRPr="005D2151">
        <w:rPr>
          <w:rFonts w:ascii="Optima" w:eastAsia="Times New Roman" w:hAnsi="Optima" w:cs="Arial"/>
          <w:iCs/>
          <w:sz w:val="22"/>
          <w:szCs w:val="22"/>
        </w:rPr>
        <w:t>fabricated evidence</w:t>
      </w:r>
      <w:r w:rsidR="00FA141A" w:rsidRPr="005D2151">
        <w:rPr>
          <w:rFonts w:ascii="Optima" w:eastAsia="Times New Roman" w:hAnsi="Optima" w:cs="Arial"/>
          <w:iCs/>
          <w:sz w:val="22"/>
          <w:szCs w:val="22"/>
        </w:rPr>
        <w:t>.</w:t>
      </w:r>
    </w:p>
    <w:p w14:paraId="62949959" w14:textId="6C703336" w:rsidR="00EF402A" w:rsidRPr="005D2151" w:rsidRDefault="009605E8" w:rsidP="00F306D5">
      <w:pPr>
        <w:ind w:left="567" w:hanging="567"/>
        <w:rPr>
          <w:rFonts w:ascii="Optima" w:hAnsi="Optima" w:cs="Arial"/>
          <w:iCs/>
          <w:color w:val="000000"/>
          <w:sz w:val="22"/>
          <w:szCs w:val="22"/>
        </w:rPr>
      </w:pPr>
      <w:r w:rsidRPr="005D2151">
        <w:rPr>
          <w:rFonts w:ascii="Optima" w:hAnsi="Optima" w:cs="Arial"/>
          <w:b/>
          <w:color w:val="000000"/>
          <w:sz w:val="22"/>
          <w:szCs w:val="22"/>
        </w:rPr>
        <w:t>Community/Professional</w:t>
      </w:r>
      <w:r w:rsidR="00EA52CF" w:rsidRPr="005D2151">
        <w:rPr>
          <w:rFonts w:ascii="Optima" w:hAnsi="Optima" w:cs="Arial"/>
          <w:b/>
          <w:color w:val="000000"/>
          <w:sz w:val="22"/>
          <w:szCs w:val="22"/>
        </w:rPr>
        <w:t xml:space="preserve"> </w:t>
      </w:r>
      <w:r w:rsidR="00EA52CF" w:rsidRPr="005D2151">
        <w:rPr>
          <w:rFonts w:ascii="Optima" w:hAnsi="Optima" w:cs="Arial"/>
          <w:b/>
          <w:sz w:val="22"/>
          <w:szCs w:val="22"/>
        </w:rPr>
        <w:t>Appointments</w:t>
      </w:r>
    </w:p>
    <w:p w14:paraId="3737386E" w14:textId="79CBC684" w:rsidR="00304F4C" w:rsidRPr="005D2151" w:rsidRDefault="009605E8" w:rsidP="00EF402A">
      <w:pPr>
        <w:rPr>
          <w:rFonts w:ascii="Optima" w:hAnsi="Optima" w:cs="Arial"/>
          <w:b/>
          <w:color w:val="000000"/>
          <w:sz w:val="22"/>
          <w:szCs w:val="22"/>
        </w:rPr>
      </w:pPr>
      <w:r w:rsidRPr="005D2151">
        <w:rPr>
          <w:rFonts w:ascii="Optima" w:hAnsi="Optima" w:cs="Arial"/>
          <w:b/>
          <w:sz w:val="22"/>
          <w:szCs w:val="22"/>
        </w:rPr>
        <w:tab/>
      </w:r>
    </w:p>
    <w:p w14:paraId="3D011D1A" w14:textId="03FB2767" w:rsidR="009D5B8F" w:rsidRPr="005D2151" w:rsidRDefault="001C01BA" w:rsidP="00F306D5">
      <w:pPr>
        <w:pStyle w:val="BodyTextIndent2"/>
        <w:tabs>
          <w:tab w:val="clear" w:pos="2977"/>
          <w:tab w:val="left" w:pos="1418"/>
        </w:tabs>
        <w:ind w:left="1843" w:hanging="1843"/>
        <w:jc w:val="both"/>
        <w:rPr>
          <w:rFonts w:ascii="Optima" w:hAnsi="Optima" w:cs="Arial"/>
          <w:sz w:val="22"/>
          <w:szCs w:val="22"/>
        </w:rPr>
      </w:pPr>
      <w:r w:rsidRPr="005D2151">
        <w:rPr>
          <w:rFonts w:ascii="Optima" w:hAnsi="Optima" w:cs="Arial"/>
          <w:sz w:val="22"/>
          <w:szCs w:val="22"/>
        </w:rPr>
        <w:t>C</w:t>
      </w:r>
      <w:r w:rsidR="009605E8" w:rsidRPr="005D2151">
        <w:rPr>
          <w:rFonts w:ascii="Optima" w:hAnsi="Optima" w:cs="Arial"/>
          <w:sz w:val="22"/>
          <w:szCs w:val="22"/>
        </w:rPr>
        <w:t>urrent:</w:t>
      </w:r>
      <w:r w:rsidR="009605E8" w:rsidRPr="005D2151">
        <w:rPr>
          <w:rFonts w:ascii="Optima" w:hAnsi="Optima" w:cs="Arial"/>
          <w:sz w:val="22"/>
          <w:szCs w:val="22"/>
        </w:rPr>
        <w:tab/>
      </w:r>
      <w:r w:rsidRPr="005D2151">
        <w:rPr>
          <w:rFonts w:ascii="Optima" w:hAnsi="Optima" w:cs="Arial"/>
          <w:sz w:val="22"/>
          <w:szCs w:val="22"/>
        </w:rPr>
        <w:t>•</w:t>
      </w:r>
      <w:r w:rsidRPr="005D2151">
        <w:rPr>
          <w:rFonts w:ascii="Optima" w:hAnsi="Optima" w:cs="Arial"/>
          <w:sz w:val="22"/>
          <w:szCs w:val="22"/>
        </w:rPr>
        <w:tab/>
      </w:r>
      <w:r w:rsidR="009D5B8F" w:rsidRPr="005D2151">
        <w:rPr>
          <w:rFonts w:ascii="Optima" w:hAnsi="Optima" w:cs="Arial"/>
          <w:sz w:val="22"/>
          <w:szCs w:val="22"/>
        </w:rPr>
        <w:t>Approved NSW Bar Association ADR Arbitrator</w:t>
      </w:r>
      <w:r w:rsidR="00D33993">
        <w:rPr>
          <w:rFonts w:ascii="Optima" w:hAnsi="Optima" w:cs="Arial"/>
          <w:sz w:val="22"/>
          <w:szCs w:val="22"/>
        </w:rPr>
        <w:t xml:space="preserve"> appointed </w:t>
      </w:r>
      <w:r w:rsidR="002048FE">
        <w:rPr>
          <w:rFonts w:ascii="Optima" w:hAnsi="Optima" w:cs="Arial"/>
          <w:sz w:val="22"/>
          <w:szCs w:val="22"/>
        </w:rPr>
        <w:t xml:space="preserve">to </w:t>
      </w:r>
      <w:r w:rsidR="00D33993">
        <w:rPr>
          <w:rFonts w:ascii="Optima" w:hAnsi="Optima"/>
        </w:rPr>
        <w:t>the panel of court accredited arbitrators by the Chief Magistrate of NSW</w:t>
      </w:r>
    </w:p>
    <w:p w14:paraId="4FA670CB" w14:textId="16317111" w:rsidR="009605E8" w:rsidRPr="005D2151" w:rsidRDefault="009D5B8F" w:rsidP="00F306D5">
      <w:pPr>
        <w:pStyle w:val="BodyTextIndent2"/>
        <w:tabs>
          <w:tab w:val="clear" w:pos="2977"/>
          <w:tab w:val="left" w:pos="1418"/>
        </w:tabs>
        <w:ind w:left="1843" w:hanging="1843"/>
        <w:jc w:val="both"/>
        <w:rPr>
          <w:rFonts w:ascii="Optima" w:hAnsi="Optima" w:cs="Arial"/>
          <w:sz w:val="22"/>
          <w:szCs w:val="22"/>
        </w:rPr>
      </w:pPr>
      <w:r w:rsidRPr="005D2151">
        <w:rPr>
          <w:rFonts w:ascii="Optima" w:hAnsi="Optima" w:cs="Arial"/>
          <w:sz w:val="22"/>
          <w:szCs w:val="22"/>
        </w:rPr>
        <w:t>Current:</w:t>
      </w:r>
      <w:r w:rsidRPr="005D2151">
        <w:rPr>
          <w:rFonts w:ascii="Optima" w:hAnsi="Optima" w:cs="Arial"/>
          <w:sz w:val="22"/>
          <w:szCs w:val="22"/>
        </w:rPr>
        <w:tab/>
        <w:t>•</w:t>
      </w:r>
      <w:r w:rsidRPr="005D2151">
        <w:rPr>
          <w:rFonts w:ascii="Optima" w:hAnsi="Optima" w:cs="Arial"/>
          <w:sz w:val="22"/>
          <w:szCs w:val="22"/>
        </w:rPr>
        <w:tab/>
        <w:t xml:space="preserve">Appointed to the Crown Prosecutor Panel </w:t>
      </w:r>
      <w:r w:rsidR="00003A52" w:rsidRPr="005D2151">
        <w:rPr>
          <w:rFonts w:ascii="Optima" w:hAnsi="Optima" w:cs="Arial"/>
          <w:sz w:val="22"/>
          <w:szCs w:val="22"/>
        </w:rPr>
        <w:t xml:space="preserve">of </w:t>
      </w:r>
      <w:r w:rsidR="009605E8" w:rsidRPr="005D2151">
        <w:rPr>
          <w:rFonts w:ascii="Optima" w:hAnsi="Optima" w:cs="Arial"/>
          <w:sz w:val="22"/>
          <w:szCs w:val="22"/>
        </w:rPr>
        <w:t>the Commonwealth Direct</w:t>
      </w:r>
      <w:r w:rsidR="002A6227" w:rsidRPr="005D2151">
        <w:rPr>
          <w:rFonts w:ascii="Optima" w:hAnsi="Optima" w:cs="Arial"/>
          <w:sz w:val="22"/>
          <w:szCs w:val="22"/>
        </w:rPr>
        <w:t>or of Public Prosecutions</w:t>
      </w:r>
      <w:r w:rsidR="00037D9C" w:rsidRPr="005D2151">
        <w:rPr>
          <w:rFonts w:ascii="Optima" w:hAnsi="Optima" w:cs="Arial"/>
          <w:sz w:val="22"/>
          <w:szCs w:val="22"/>
        </w:rPr>
        <w:t xml:space="preserve"> and </w:t>
      </w:r>
      <w:r w:rsidR="00BA67D3" w:rsidRPr="005D2151">
        <w:rPr>
          <w:rFonts w:ascii="Optima" w:hAnsi="Optima" w:cs="Arial"/>
          <w:sz w:val="22"/>
          <w:szCs w:val="22"/>
        </w:rPr>
        <w:t xml:space="preserve">Private Briefing </w:t>
      </w:r>
      <w:r w:rsidR="007E4A10" w:rsidRPr="005D2151">
        <w:rPr>
          <w:rFonts w:ascii="Optima" w:hAnsi="Optima" w:cs="Arial"/>
          <w:sz w:val="22"/>
          <w:szCs w:val="22"/>
        </w:rPr>
        <w:t xml:space="preserve">Panel of the </w:t>
      </w:r>
      <w:r w:rsidR="00BA67D3" w:rsidRPr="005D2151">
        <w:rPr>
          <w:rFonts w:ascii="Optima" w:hAnsi="Optima" w:cs="Arial"/>
          <w:sz w:val="22"/>
          <w:szCs w:val="22"/>
        </w:rPr>
        <w:t>NSW Director of Public Prosecutions</w:t>
      </w:r>
    </w:p>
    <w:p w14:paraId="01CB44DD" w14:textId="31B88B3D" w:rsidR="00A257C9" w:rsidRPr="005D2151" w:rsidRDefault="00A257C9" w:rsidP="00A257C9">
      <w:pPr>
        <w:pStyle w:val="BodyTextIndent2"/>
        <w:tabs>
          <w:tab w:val="clear" w:pos="2977"/>
          <w:tab w:val="left" w:pos="1418"/>
        </w:tabs>
        <w:ind w:left="1843" w:hanging="1843"/>
        <w:jc w:val="both"/>
        <w:rPr>
          <w:rFonts w:ascii="Optima" w:hAnsi="Optima" w:cs="Arial"/>
          <w:sz w:val="22"/>
          <w:szCs w:val="22"/>
        </w:rPr>
      </w:pPr>
      <w:r w:rsidRPr="005D2151">
        <w:rPr>
          <w:rFonts w:ascii="Optima" w:hAnsi="Optima" w:cs="Arial"/>
          <w:sz w:val="22"/>
          <w:szCs w:val="22"/>
        </w:rPr>
        <w:t>Current:</w:t>
      </w:r>
      <w:r w:rsidRPr="005D2151">
        <w:rPr>
          <w:rFonts w:ascii="Optima" w:hAnsi="Optima" w:cs="Arial"/>
          <w:sz w:val="22"/>
          <w:szCs w:val="22"/>
        </w:rPr>
        <w:tab/>
        <w:t>•</w:t>
      </w:r>
      <w:r w:rsidRPr="005D2151">
        <w:rPr>
          <w:rFonts w:ascii="Optima" w:hAnsi="Optima" w:cs="Arial"/>
          <w:sz w:val="22"/>
          <w:szCs w:val="22"/>
        </w:rPr>
        <w:tab/>
        <w:t>Appointed to the Private Briefing Panel of the NSW Commissioner of Fair Trading</w:t>
      </w:r>
    </w:p>
    <w:p w14:paraId="3F420612" w14:textId="4D769715" w:rsidR="009605E8" w:rsidRPr="005D2151" w:rsidRDefault="001C01BA" w:rsidP="00F306D5">
      <w:pPr>
        <w:pStyle w:val="BodyTextIndent2"/>
        <w:tabs>
          <w:tab w:val="clear" w:pos="2977"/>
          <w:tab w:val="left" w:pos="1418"/>
        </w:tabs>
        <w:ind w:left="1843" w:hanging="1843"/>
        <w:jc w:val="both"/>
        <w:rPr>
          <w:rFonts w:ascii="Optima" w:eastAsia="Times New Roman" w:hAnsi="Optima" w:cs="Arial"/>
          <w:color w:val="auto"/>
          <w:sz w:val="22"/>
          <w:szCs w:val="22"/>
        </w:rPr>
      </w:pPr>
      <w:r w:rsidRPr="005D2151">
        <w:rPr>
          <w:rFonts w:ascii="Optima" w:hAnsi="Optima" w:cs="Arial"/>
          <w:sz w:val="22"/>
          <w:szCs w:val="22"/>
        </w:rPr>
        <w:t>C</w:t>
      </w:r>
      <w:r w:rsidR="009605E8" w:rsidRPr="005D2151">
        <w:rPr>
          <w:rFonts w:ascii="Optima" w:hAnsi="Optima" w:cs="Arial"/>
          <w:sz w:val="22"/>
          <w:szCs w:val="22"/>
        </w:rPr>
        <w:t>urrent</w:t>
      </w:r>
      <w:r w:rsidR="009605E8" w:rsidRPr="005D2151">
        <w:rPr>
          <w:rFonts w:ascii="Optima" w:hAnsi="Optima" w:cs="Arial"/>
          <w:sz w:val="22"/>
          <w:szCs w:val="22"/>
        </w:rPr>
        <w:tab/>
      </w:r>
      <w:r w:rsidRPr="005D2151">
        <w:rPr>
          <w:rFonts w:ascii="Optima" w:hAnsi="Optima" w:cs="Arial"/>
          <w:sz w:val="22"/>
          <w:szCs w:val="22"/>
        </w:rPr>
        <w:t>•</w:t>
      </w:r>
      <w:r w:rsidRPr="005D2151">
        <w:rPr>
          <w:rFonts w:ascii="Optima" w:hAnsi="Optima" w:cs="Arial"/>
          <w:sz w:val="22"/>
          <w:szCs w:val="22"/>
        </w:rPr>
        <w:tab/>
      </w:r>
      <w:r w:rsidR="009D5B8F" w:rsidRPr="005D2151">
        <w:rPr>
          <w:rFonts w:ascii="Optima" w:hAnsi="Optima" w:cs="Arial"/>
          <w:sz w:val="22"/>
          <w:szCs w:val="22"/>
        </w:rPr>
        <w:t xml:space="preserve">Appointed to the </w:t>
      </w:r>
      <w:r w:rsidR="0001676E" w:rsidRPr="005D2151">
        <w:rPr>
          <w:rFonts w:ascii="Optima" w:hAnsi="Optima" w:cs="Arial"/>
          <w:sz w:val="22"/>
          <w:szCs w:val="22"/>
        </w:rPr>
        <w:t>Criminal</w:t>
      </w:r>
      <w:r w:rsidR="00003A52" w:rsidRPr="005D2151">
        <w:rPr>
          <w:rFonts w:ascii="Optima" w:hAnsi="Optima" w:cs="Arial"/>
          <w:sz w:val="22"/>
          <w:szCs w:val="22"/>
        </w:rPr>
        <w:t xml:space="preserve"> and </w:t>
      </w:r>
      <w:r w:rsidR="00003A52" w:rsidRPr="005D2151">
        <w:rPr>
          <w:rFonts w:ascii="Optima" w:hAnsi="Optima" w:cs="Arial"/>
          <w:color w:val="auto"/>
          <w:sz w:val="22"/>
          <w:szCs w:val="22"/>
        </w:rPr>
        <w:t>Mental Health Advocacy Panel</w:t>
      </w:r>
      <w:r w:rsidR="009D5B8F" w:rsidRPr="005D2151">
        <w:rPr>
          <w:rFonts w:ascii="Optima" w:hAnsi="Optima" w:cs="Arial"/>
          <w:color w:val="auto"/>
          <w:sz w:val="22"/>
          <w:szCs w:val="22"/>
        </w:rPr>
        <w:t>s</w:t>
      </w:r>
      <w:r w:rsidR="00003A52" w:rsidRPr="005D2151">
        <w:rPr>
          <w:rFonts w:ascii="Optima" w:eastAsia="Times New Roman" w:hAnsi="Optima" w:cs="Arial"/>
          <w:sz w:val="22"/>
          <w:szCs w:val="22"/>
        </w:rPr>
        <w:t> </w:t>
      </w:r>
      <w:r w:rsidR="009605E8" w:rsidRPr="005D2151">
        <w:rPr>
          <w:rFonts w:ascii="Optima" w:eastAsia="Times New Roman" w:hAnsi="Optima" w:cs="Arial"/>
          <w:color w:val="auto"/>
          <w:sz w:val="22"/>
          <w:szCs w:val="22"/>
        </w:rPr>
        <w:t>of Legal Aid NSW</w:t>
      </w:r>
    </w:p>
    <w:p w14:paraId="5D19ACF5" w14:textId="121A0285" w:rsidR="00BB6AD1" w:rsidRPr="005D2151" w:rsidRDefault="009605E8" w:rsidP="00F306D5">
      <w:pPr>
        <w:pStyle w:val="BodyTextIndent2"/>
        <w:tabs>
          <w:tab w:val="clear" w:pos="2977"/>
          <w:tab w:val="left" w:pos="1418"/>
        </w:tabs>
        <w:ind w:left="1843" w:hanging="1843"/>
        <w:jc w:val="both"/>
        <w:rPr>
          <w:rFonts w:ascii="Optima" w:hAnsi="Optima" w:cs="Arial"/>
          <w:sz w:val="22"/>
          <w:szCs w:val="22"/>
        </w:rPr>
      </w:pPr>
      <w:r w:rsidRPr="005D2151">
        <w:rPr>
          <w:rFonts w:ascii="Optima" w:hAnsi="Optima" w:cs="Arial"/>
          <w:sz w:val="22"/>
          <w:szCs w:val="22"/>
        </w:rPr>
        <w:t>Current</w:t>
      </w:r>
      <w:r w:rsidRPr="005D2151">
        <w:rPr>
          <w:rFonts w:ascii="Optima" w:hAnsi="Optima" w:cs="Arial"/>
          <w:sz w:val="22"/>
          <w:szCs w:val="22"/>
        </w:rPr>
        <w:tab/>
      </w:r>
      <w:r w:rsidR="0001676E" w:rsidRPr="005D2151">
        <w:rPr>
          <w:rFonts w:ascii="Optima" w:hAnsi="Optima" w:cs="Arial"/>
          <w:sz w:val="22"/>
          <w:szCs w:val="22"/>
        </w:rPr>
        <w:t>•</w:t>
      </w:r>
      <w:r w:rsidR="0001676E" w:rsidRPr="005D2151">
        <w:rPr>
          <w:rFonts w:ascii="Optima" w:hAnsi="Optima" w:cs="Arial"/>
          <w:sz w:val="22"/>
          <w:szCs w:val="22"/>
        </w:rPr>
        <w:tab/>
        <w:t>D</w:t>
      </w:r>
      <w:r w:rsidRPr="005D2151">
        <w:rPr>
          <w:rFonts w:ascii="Optima" w:hAnsi="Optima" w:cs="Arial"/>
          <w:sz w:val="22"/>
          <w:szCs w:val="22"/>
        </w:rPr>
        <w:t>uty Barrister NSW Bar Association Pro Bono Legal Aid Program</w:t>
      </w:r>
    </w:p>
    <w:p w14:paraId="1F98BE6A" w14:textId="6A6CD0AC" w:rsidR="007E4A10" w:rsidRPr="005D2151" w:rsidRDefault="002642FF" w:rsidP="007E4A10">
      <w:pPr>
        <w:pStyle w:val="BodyTextIndent2"/>
        <w:tabs>
          <w:tab w:val="clear" w:pos="2977"/>
          <w:tab w:val="left" w:pos="1418"/>
        </w:tabs>
        <w:ind w:left="1843" w:hanging="1843"/>
        <w:jc w:val="both"/>
        <w:rPr>
          <w:rFonts w:ascii="Optima" w:hAnsi="Optima" w:cs="Arial"/>
          <w:sz w:val="22"/>
          <w:szCs w:val="22"/>
        </w:rPr>
      </w:pPr>
      <w:r w:rsidRPr="005D2151">
        <w:rPr>
          <w:rFonts w:ascii="Optima" w:hAnsi="Optima" w:cs="Arial"/>
          <w:sz w:val="22"/>
          <w:szCs w:val="22"/>
        </w:rPr>
        <w:t>Current</w:t>
      </w:r>
      <w:r w:rsidRPr="005D2151">
        <w:rPr>
          <w:rFonts w:ascii="Optima" w:hAnsi="Optima" w:cs="Arial"/>
          <w:sz w:val="22"/>
          <w:szCs w:val="22"/>
        </w:rPr>
        <w:tab/>
        <w:t>•</w:t>
      </w:r>
      <w:r w:rsidRPr="005D2151">
        <w:rPr>
          <w:rFonts w:ascii="Optima" w:hAnsi="Optima" w:cs="Arial"/>
          <w:sz w:val="22"/>
          <w:szCs w:val="22"/>
        </w:rPr>
        <w:tab/>
        <w:t>Appointed to</w:t>
      </w:r>
      <w:r w:rsidR="00F306D5" w:rsidRPr="005D2151">
        <w:rPr>
          <w:rFonts w:ascii="Optima" w:hAnsi="Optima" w:cs="Arial"/>
          <w:sz w:val="22"/>
          <w:szCs w:val="22"/>
        </w:rPr>
        <w:t xml:space="preserve"> </w:t>
      </w:r>
      <w:r w:rsidR="00DC5762" w:rsidRPr="005D2151">
        <w:rPr>
          <w:rFonts w:ascii="Optima" w:hAnsi="Optima" w:cs="Arial"/>
          <w:sz w:val="22"/>
          <w:szCs w:val="22"/>
        </w:rPr>
        <w:t xml:space="preserve">the </w:t>
      </w:r>
      <w:r w:rsidR="007E4A10" w:rsidRPr="005D2151">
        <w:rPr>
          <w:rFonts w:ascii="Optima" w:hAnsi="Optima" w:cs="Arial"/>
          <w:sz w:val="22"/>
          <w:szCs w:val="22"/>
        </w:rPr>
        <w:t>Industrial, Employment, Health &amp; Safety Committee of NSW Bar Association</w:t>
      </w:r>
    </w:p>
    <w:p w14:paraId="198BB855" w14:textId="0A052BC8" w:rsidR="00EF402A" w:rsidRPr="005D2151" w:rsidRDefault="00EF402A" w:rsidP="00F306D5">
      <w:pPr>
        <w:pStyle w:val="BodyTextIndent2"/>
        <w:tabs>
          <w:tab w:val="clear" w:pos="2977"/>
          <w:tab w:val="left" w:pos="1418"/>
        </w:tabs>
        <w:ind w:left="1843" w:hanging="1843"/>
        <w:jc w:val="both"/>
        <w:rPr>
          <w:rFonts w:ascii="Optima" w:hAnsi="Optima" w:cs="Arial"/>
          <w:sz w:val="22"/>
          <w:szCs w:val="22"/>
        </w:rPr>
      </w:pPr>
    </w:p>
    <w:p w14:paraId="57D0BA76" w14:textId="6A45A156" w:rsidR="00EA52CF" w:rsidRPr="005D2151" w:rsidRDefault="00EA52CF" w:rsidP="00F306D5">
      <w:pPr>
        <w:tabs>
          <w:tab w:val="left" w:pos="1418"/>
          <w:tab w:val="left" w:pos="2700"/>
          <w:tab w:val="left" w:pos="2970"/>
        </w:tabs>
        <w:ind w:left="1843" w:hanging="1843"/>
        <w:jc w:val="both"/>
        <w:rPr>
          <w:rFonts w:ascii="Optima" w:hAnsi="Optima" w:cs="Arial"/>
          <w:b/>
          <w:color w:val="000000"/>
          <w:sz w:val="22"/>
          <w:szCs w:val="22"/>
        </w:rPr>
      </w:pPr>
      <w:r w:rsidRPr="005D2151">
        <w:rPr>
          <w:rFonts w:ascii="Optima" w:hAnsi="Optima" w:cs="Arial"/>
          <w:b/>
          <w:color w:val="000000"/>
          <w:sz w:val="22"/>
          <w:szCs w:val="22"/>
        </w:rPr>
        <w:t xml:space="preserve">Relevant </w:t>
      </w:r>
      <w:r w:rsidR="009605E8" w:rsidRPr="005D2151">
        <w:rPr>
          <w:rFonts w:ascii="Optima" w:hAnsi="Optima" w:cs="Arial"/>
          <w:b/>
          <w:color w:val="000000"/>
          <w:sz w:val="22"/>
          <w:szCs w:val="22"/>
        </w:rPr>
        <w:t>Qualifications</w:t>
      </w:r>
    </w:p>
    <w:p w14:paraId="202B4A74" w14:textId="77777777" w:rsidR="00EF402A" w:rsidRPr="005D2151" w:rsidRDefault="00EF402A" w:rsidP="00F306D5">
      <w:pPr>
        <w:tabs>
          <w:tab w:val="left" w:pos="1418"/>
          <w:tab w:val="left" w:pos="2700"/>
          <w:tab w:val="left" w:pos="2970"/>
        </w:tabs>
        <w:ind w:left="1843" w:hanging="1843"/>
        <w:jc w:val="both"/>
        <w:rPr>
          <w:rFonts w:ascii="Optima" w:hAnsi="Optima" w:cs="Arial"/>
          <w:color w:val="000000"/>
          <w:sz w:val="22"/>
          <w:szCs w:val="22"/>
        </w:rPr>
      </w:pPr>
    </w:p>
    <w:p w14:paraId="179BF84B" w14:textId="1C8E7BC3" w:rsidR="009605E8" w:rsidRPr="005D2151" w:rsidRDefault="00AD1DFF" w:rsidP="00F306D5">
      <w:pPr>
        <w:pStyle w:val="BodyTextIndent2"/>
        <w:tabs>
          <w:tab w:val="clear" w:pos="2977"/>
          <w:tab w:val="left" w:pos="1418"/>
        </w:tabs>
        <w:ind w:left="1843" w:hanging="1843"/>
        <w:jc w:val="both"/>
        <w:rPr>
          <w:rFonts w:ascii="Optima" w:hAnsi="Optima" w:cs="Arial"/>
          <w:sz w:val="22"/>
          <w:szCs w:val="22"/>
        </w:rPr>
      </w:pPr>
      <w:r w:rsidRPr="005D2151">
        <w:rPr>
          <w:rFonts w:ascii="Optima" w:hAnsi="Optima" w:cs="Arial"/>
          <w:sz w:val="22"/>
          <w:szCs w:val="22"/>
        </w:rPr>
        <w:t>2004</w:t>
      </w:r>
      <w:r w:rsidR="009605E8" w:rsidRPr="005D2151">
        <w:rPr>
          <w:rFonts w:ascii="Optima" w:hAnsi="Optima" w:cs="Arial"/>
          <w:sz w:val="22"/>
          <w:szCs w:val="22"/>
        </w:rPr>
        <w:tab/>
        <w:t>•</w:t>
      </w:r>
      <w:r w:rsidR="009605E8" w:rsidRPr="005D2151">
        <w:rPr>
          <w:rFonts w:ascii="Optima" w:hAnsi="Optima" w:cs="Arial"/>
          <w:sz w:val="22"/>
          <w:szCs w:val="22"/>
        </w:rPr>
        <w:tab/>
        <w:t>Bachelor of Laws (Honours: 1st Class) - Macquarie</w:t>
      </w:r>
    </w:p>
    <w:p w14:paraId="0CD6A284" w14:textId="5FFA4E61" w:rsidR="00B74441" w:rsidRPr="005D2151" w:rsidRDefault="009605E8" w:rsidP="00F306D5">
      <w:pPr>
        <w:pStyle w:val="BodyTextIndent2"/>
        <w:tabs>
          <w:tab w:val="clear" w:pos="2977"/>
          <w:tab w:val="left" w:pos="1418"/>
        </w:tabs>
        <w:ind w:left="1843" w:hanging="1843"/>
        <w:jc w:val="both"/>
        <w:rPr>
          <w:rFonts w:ascii="Optima" w:hAnsi="Optima" w:cs="Arial"/>
          <w:sz w:val="22"/>
          <w:szCs w:val="22"/>
        </w:rPr>
      </w:pPr>
      <w:r w:rsidRPr="005D2151">
        <w:rPr>
          <w:rFonts w:ascii="Optima" w:hAnsi="Optima" w:cs="Arial"/>
          <w:sz w:val="22"/>
          <w:szCs w:val="22"/>
        </w:rPr>
        <w:t>1993</w:t>
      </w:r>
      <w:r w:rsidRPr="005D2151">
        <w:rPr>
          <w:rFonts w:ascii="Optima" w:hAnsi="Optima" w:cs="Arial"/>
          <w:sz w:val="22"/>
          <w:szCs w:val="22"/>
        </w:rPr>
        <w:tab/>
        <w:t>•</w:t>
      </w:r>
      <w:r w:rsidRPr="005D2151">
        <w:rPr>
          <w:rFonts w:ascii="Optima" w:hAnsi="Optima" w:cs="Arial"/>
          <w:sz w:val="22"/>
          <w:szCs w:val="22"/>
        </w:rPr>
        <w:tab/>
        <w:t>Bachelor of Business (Major</w:t>
      </w:r>
      <w:r w:rsidR="009D5B8F" w:rsidRPr="005D2151">
        <w:rPr>
          <w:rFonts w:ascii="Optima" w:hAnsi="Optima" w:cs="Arial"/>
          <w:sz w:val="22"/>
          <w:szCs w:val="22"/>
        </w:rPr>
        <w:t xml:space="preserve">s: Accounting and </w:t>
      </w:r>
      <w:r w:rsidRPr="005D2151">
        <w:rPr>
          <w:rFonts w:ascii="Optima" w:hAnsi="Optima" w:cs="Arial"/>
          <w:sz w:val="22"/>
          <w:szCs w:val="22"/>
        </w:rPr>
        <w:t xml:space="preserve">Economics) </w:t>
      </w:r>
      <w:r w:rsidR="00FE49D7" w:rsidRPr="005D2151">
        <w:rPr>
          <w:rFonts w:ascii="Optima" w:hAnsi="Optima" w:cs="Arial"/>
          <w:sz w:val="22"/>
          <w:szCs w:val="22"/>
        </w:rPr>
        <w:t>–</w:t>
      </w:r>
      <w:r w:rsidRPr="005D2151">
        <w:rPr>
          <w:rFonts w:ascii="Optima" w:hAnsi="Optima" w:cs="Arial"/>
          <w:sz w:val="22"/>
          <w:szCs w:val="22"/>
        </w:rPr>
        <w:t xml:space="preserve"> UTS</w:t>
      </w:r>
    </w:p>
    <w:sectPr w:rsidR="00B74441" w:rsidRPr="005D2151" w:rsidSect="00241F06">
      <w:footerReference w:type="default" r:id="rId7"/>
      <w:pgSz w:w="11900" w:h="16820"/>
      <w:pgMar w:top="1159" w:right="1694" w:bottom="944" w:left="1134" w:header="709" w:footer="51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D882C" w14:textId="77777777" w:rsidR="00BF2B79" w:rsidRDefault="00BF2B79">
      <w:r>
        <w:separator/>
      </w:r>
    </w:p>
  </w:endnote>
  <w:endnote w:type="continuationSeparator" w:id="0">
    <w:p w14:paraId="035ADCAA" w14:textId="77777777" w:rsidR="00BF2B79" w:rsidRDefault="00BF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200247B" w:usb2="00000009" w:usb3="00000000" w:csb0="000001FF" w:csb1="00000000"/>
  </w:font>
  <w:font w:name="Copperplate">
    <w:panose1 w:val="02000504000000020004"/>
    <w:charset w:val="4D"/>
    <w:family w:val="auto"/>
    <w:pitch w:val="variable"/>
    <w:sig w:usb0="80000067" w:usb1="00000000" w:usb2="00000000" w:usb3="00000000" w:csb0="00000111" w:csb1="00000000"/>
  </w:font>
  <w:font w:name="Copperplate Gothic Bold">
    <w:panose1 w:val="020E0705020206020404"/>
    <w:charset w:val="4D"/>
    <w:family w:val="swiss"/>
    <w:pitch w:val="variable"/>
    <w:sig w:usb0="00000003" w:usb1="00000000" w:usb2="00000000" w:usb3="00000000" w:csb0="00000001" w:csb1="00000000"/>
  </w:font>
  <w:font w:name="Arial Rounded MT Bold">
    <w:panose1 w:val="020F0704030504030204"/>
    <w:charset w:val="4D"/>
    <w:family w:val="swiss"/>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68AD" w14:textId="77777777" w:rsidR="001D2DE2" w:rsidRPr="000B1BB6" w:rsidRDefault="001D2DE2" w:rsidP="001D2DE2">
    <w:pPr>
      <w:pStyle w:val="Footer"/>
      <w:jc w:val="right"/>
      <w:rPr>
        <w:rFonts w:ascii="Arial" w:hAnsi="Arial"/>
        <w:i/>
        <w:sz w:val="18"/>
        <w:szCs w:val="18"/>
      </w:rPr>
    </w:pPr>
    <w:r w:rsidRPr="000B1BB6">
      <w:rPr>
        <w:rFonts w:ascii="Arial" w:hAnsi="Arial"/>
        <w:i/>
        <w:sz w:val="18"/>
        <w:szCs w:val="18"/>
      </w:rPr>
      <w:t xml:space="preserve">Page </w:t>
    </w:r>
    <w:r w:rsidRPr="000B1BB6">
      <w:rPr>
        <w:rStyle w:val="PageNumber"/>
        <w:rFonts w:ascii="Arial" w:hAnsi="Arial"/>
        <w:i/>
        <w:sz w:val="18"/>
        <w:szCs w:val="18"/>
      </w:rPr>
      <w:fldChar w:fldCharType="begin"/>
    </w:r>
    <w:r w:rsidRPr="000B1BB6">
      <w:rPr>
        <w:rStyle w:val="PageNumber"/>
        <w:rFonts w:ascii="Arial" w:hAnsi="Arial"/>
        <w:i/>
        <w:sz w:val="18"/>
        <w:szCs w:val="18"/>
      </w:rPr>
      <w:instrText xml:space="preserve"> PAGE </w:instrText>
    </w:r>
    <w:r w:rsidRPr="000B1BB6">
      <w:rPr>
        <w:rStyle w:val="PageNumber"/>
        <w:rFonts w:ascii="Arial" w:hAnsi="Arial"/>
        <w:i/>
        <w:sz w:val="18"/>
        <w:szCs w:val="18"/>
      </w:rPr>
      <w:fldChar w:fldCharType="separate"/>
    </w:r>
    <w:r w:rsidR="00E12BFB">
      <w:rPr>
        <w:rStyle w:val="PageNumber"/>
        <w:rFonts w:ascii="Arial" w:hAnsi="Arial"/>
        <w:i/>
        <w:noProof/>
        <w:sz w:val="18"/>
        <w:szCs w:val="18"/>
      </w:rPr>
      <w:t>3</w:t>
    </w:r>
    <w:r w:rsidRPr="000B1BB6">
      <w:rPr>
        <w:rStyle w:val="PageNumber"/>
        <w:rFonts w:ascii="Arial" w:hAnsi="Arial"/>
        <w:i/>
        <w:sz w:val="18"/>
        <w:szCs w:val="18"/>
      </w:rPr>
      <w:fldChar w:fldCharType="end"/>
    </w:r>
    <w:r w:rsidRPr="000B1BB6">
      <w:rPr>
        <w:rStyle w:val="PageNumber"/>
        <w:rFonts w:ascii="Arial" w:hAnsi="Arial"/>
        <w:i/>
        <w:sz w:val="18"/>
        <w:szCs w:val="18"/>
      </w:rPr>
      <w:t xml:space="preserve"> of </w:t>
    </w:r>
    <w:r w:rsidRPr="000B1BB6">
      <w:rPr>
        <w:rStyle w:val="PageNumber"/>
        <w:rFonts w:ascii="Arial" w:hAnsi="Arial"/>
        <w:i/>
        <w:sz w:val="18"/>
        <w:szCs w:val="18"/>
      </w:rPr>
      <w:fldChar w:fldCharType="begin"/>
    </w:r>
    <w:r w:rsidRPr="000B1BB6">
      <w:rPr>
        <w:rStyle w:val="PageNumber"/>
        <w:rFonts w:ascii="Arial" w:hAnsi="Arial"/>
        <w:i/>
        <w:sz w:val="18"/>
        <w:szCs w:val="18"/>
      </w:rPr>
      <w:instrText xml:space="preserve"> NUMPAGES </w:instrText>
    </w:r>
    <w:r w:rsidRPr="000B1BB6">
      <w:rPr>
        <w:rStyle w:val="PageNumber"/>
        <w:rFonts w:ascii="Arial" w:hAnsi="Arial"/>
        <w:i/>
        <w:sz w:val="18"/>
        <w:szCs w:val="18"/>
      </w:rPr>
      <w:fldChar w:fldCharType="separate"/>
    </w:r>
    <w:r w:rsidR="00E12BFB">
      <w:rPr>
        <w:rStyle w:val="PageNumber"/>
        <w:rFonts w:ascii="Arial" w:hAnsi="Arial"/>
        <w:i/>
        <w:noProof/>
        <w:sz w:val="18"/>
        <w:szCs w:val="18"/>
      </w:rPr>
      <w:t>3</w:t>
    </w:r>
    <w:r w:rsidRPr="000B1BB6">
      <w:rPr>
        <w:rStyle w:val="PageNumber"/>
        <w:rFonts w:ascii="Arial" w:hAnsi="Arial"/>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3FA2F" w14:textId="77777777" w:rsidR="00BF2B79" w:rsidRDefault="00BF2B79">
      <w:r>
        <w:separator/>
      </w:r>
    </w:p>
  </w:footnote>
  <w:footnote w:type="continuationSeparator" w:id="0">
    <w:p w14:paraId="36358374" w14:textId="77777777" w:rsidR="00BF2B79" w:rsidRDefault="00BF2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8C4"/>
    <w:multiLevelType w:val="hybridMultilevel"/>
    <w:tmpl w:val="7564F3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599729E"/>
    <w:multiLevelType w:val="hybridMultilevel"/>
    <w:tmpl w:val="9378D85C"/>
    <w:lvl w:ilvl="0" w:tplc="24923FE4">
      <w:numFmt w:val="bullet"/>
      <w:lvlText w:val="•"/>
      <w:lvlJc w:val="left"/>
      <w:pPr>
        <w:ind w:left="1920" w:hanging="360"/>
      </w:pPr>
      <w:rPr>
        <w:rFonts w:ascii="Arial" w:eastAsia="Times" w:hAnsi="Arial" w:cs="Aria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2" w15:restartNumberingAfterBreak="0">
    <w:nsid w:val="0A8549F0"/>
    <w:multiLevelType w:val="multilevel"/>
    <w:tmpl w:val="90C662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1B093D"/>
    <w:multiLevelType w:val="hybridMultilevel"/>
    <w:tmpl w:val="1A242E50"/>
    <w:lvl w:ilvl="0" w:tplc="A14C8C62">
      <w:start w:val="2007"/>
      <w:numFmt w:val="bullet"/>
      <w:lvlText w:val="•"/>
      <w:lvlJc w:val="left"/>
      <w:pPr>
        <w:ind w:left="1920" w:hanging="360"/>
      </w:pPr>
      <w:rPr>
        <w:rFonts w:ascii="Arial" w:eastAsia="Times New Roman" w:hAnsi="Arial" w:cs="Arial" w:hint="default"/>
        <w:b/>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4" w15:restartNumberingAfterBreak="0">
    <w:nsid w:val="1E526B8B"/>
    <w:multiLevelType w:val="hybridMultilevel"/>
    <w:tmpl w:val="64547AD8"/>
    <w:lvl w:ilvl="0" w:tplc="0809000F">
      <w:start w:val="1"/>
      <w:numFmt w:val="decimal"/>
      <w:lvlText w:val="%1."/>
      <w:lvlJc w:val="left"/>
      <w:pPr>
        <w:ind w:left="1920" w:hanging="360"/>
      </w:pPr>
      <w:rPr>
        <w:rFonts w:hint="default"/>
        <w:b/>
      </w:rPr>
    </w:lvl>
    <w:lvl w:ilvl="1" w:tplc="08090003">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5" w15:restartNumberingAfterBreak="0">
    <w:nsid w:val="1FB06760"/>
    <w:multiLevelType w:val="multilevel"/>
    <w:tmpl w:val="10EEC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E248F2"/>
    <w:multiLevelType w:val="hybridMultilevel"/>
    <w:tmpl w:val="7466F2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Helvetic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Helvetic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Helvetic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4D2D01"/>
    <w:multiLevelType w:val="multilevel"/>
    <w:tmpl w:val="7EB0A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127C70"/>
    <w:multiLevelType w:val="hybridMultilevel"/>
    <w:tmpl w:val="BAA6F2A4"/>
    <w:lvl w:ilvl="0" w:tplc="18BC4EB8">
      <w:numFmt w:val="bullet"/>
      <w:lvlText w:val="•"/>
      <w:lvlJc w:val="left"/>
      <w:pPr>
        <w:ind w:left="1920" w:hanging="360"/>
      </w:pPr>
      <w:rPr>
        <w:rFonts w:ascii="Helvetica" w:eastAsia="Times New Roman" w:hAnsi="Helvetica" w:cs="Times New Roman" w:hint="default"/>
        <w:b w:val="0"/>
        <w:bCs/>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9" w15:restartNumberingAfterBreak="0">
    <w:nsid w:val="36035C8C"/>
    <w:multiLevelType w:val="hybridMultilevel"/>
    <w:tmpl w:val="69E03874"/>
    <w:lvl w:ilvl="0" w:tplc="9F864166">
      <w:start w:val="1"/>
      <w:numFmt w:val="lowerLetter"/>
      <w:lvlText w:val="(%1)"/>
      <w:lvlJc w:val="left"/>
      <w:pPr>
        <w:tabs>
          <w:tab w:val="num" w:pos="1416"/>
        </w:tabs>
        <w:ind w:left="1416" w:hanging="390"/>
      </w:pPr>
      <w:rPr>
        <w:rFonts w:hint="default"/>
      </w:rPr>
    </w:lvl>
    <w:lvl w:ilvl="1" w:tplc="28BAAA26">
      <w:start w:val="32"/>
      <w:numFmt w:val="decimal"/>
      <w:lvlText w:val="%2."/>
      <w:lvlJc w:val="left"/>
      <w:pPr>
        <w:tabs>
          <w:tab w:val="num" w:pos="2106"/>
        </w:tabs>
        <w:ind w:left="2106" w:hanging="360"/>
      </w:pPr>
      <w:rPr>
        <w:rFonts w:hint="default"/>
      </w:rPr>
    </w:lvl>
    <w:lvl w:ilvl="2" w:tplc="0409001B" w:tentative="1">
      <w:start w:val="1"/>
      <w:numFmt w:val="lowerRoman"/>
      <w:lvlText w:val="%3."/>
      <w:lvlJc w:val="right"/>
      <w:pPr>
        <w:tabs>
          <w:tab w:val="num" w:pos="2826"/>
        </w:tabs>
        <w:ind w:left="2826" w:hanging="180"/>
      </w:pPr>
    </w:lvl>
    <w:lvl w:ilvl="3" w:tplc="0409000F" w:tentative="1">
      <w:start w:val="1"/>
      <w:numFmt w:val="decimal"/>
      <w:lvlText w:val="%4."/>
      <w:lvlJc w:val="left"/>
      <w:pPr>
        <w:tabs>
          <w:tab w:val="num" w:pos="3546"/>
        </w:tabs>
        <w:ind w:left="3546" w:hanging="360"/>
      </w:pPr>
    </w:lvl>
    <w:lvl w:ilvl="4" w:tplc="04090019" w:tentative="1">
      <w:start w:val="1"/>
      <w:numFmt w:val="lowerLetter"/>
      <w:lvlText w:val="%5."/>
      <w:lvlJc w:val="left"/>
      <w:pPr>
        <w:tabs>
          <w:tab w:val="num" w:pos="4266"/>
        </w:tabs>
        <w:ind w:left="4266" w:hanging="360"/>
      </w:pPr>
    </w:lvl>
    <w:lvl w:ilvl="5" w:tplc="0409001B" w:tentative="1">
      <w:start w:val="1"/>
      <w:numFmt w:val="lowerRoman"/>
      <w:lvlText w:val="%6."/>
      <w:lvlJc w:val="right"/>
      <w:pPr>
        <w:tabs>
          <w:tab w:val="num" w:pos="4986"/>
        </w:tabs>
        <w:ind w:left="4986" w:hanging="180"/>
      </w:pPr>
    </w:lvl>
    <w:lvl w:ilvl="6" w:tplc="0409000F" w:tentative="1">
      <w:start w:val="1"/>
      <w:numFmt w:val="decimal"/>
      <w:lvlText w:val="%7."/>
      <w:lvlJc w:val="left"/>
      <w:pPr>
        <w:tabs>
          <w:tab w:val="num" w:pos="5706"/>
        </w:tabs>
        <w:ind w:left="5706" w:hanging="360"/>
      </w:pPr>
    </w:lvl>
    <w:lvl w:ilvl="7" w:tplc="04090019" w:tentative="1">
      <w:start w:val="1"/>
      <w:numFmt w:val="lowerLetter"/>
      <w:lvlText w:val="%8."/>
      <w:lvlJc w:val="left"/>
      <w:pPr>
        <w:tabs>
          <w:tab w:val="num" w:pos="6426"/>
        </w:tabs>
        <w:ind w:left="6426" w:hanging="360"/>
      </w:pPr>
    </w:lvl>
    <w:lvl w:ilvl="8" w:tplc="0409001B" w:tentative="1">
      <w:start w:val="1"/>
      <w:numFmt w:val="lowerRoman"/>
      <w:lvlText w:val="%9."/>
      <w:lvlJc w:val="right"/>
      <w:pPr>
        <w:tabs>
          <w:tab w:val="num" w:pos="7146"/>
        </w:tabs>
        <w:ind w:left="7146" w:hanging="180"/>
      </w:pPr>
    </w:lvl>
  </w:abstractNum>
  <w:abstractNum w:abstractNumId="10" w15:restartNumberingAfterBreak="0">
    <w:nsid w:val="38ED2771"/>
    <w:multiLevelType w:val="hybridMultilevel"/>
    <w:tmpl w:val="8CEEE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E81D62"/>
    <w:multiLevelType w:val="multilevel"/>
    <w:tmpl w:val="FBEA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AD5463"/>
    <w:multiLevelType w:val="multilevel"/>
    <w:tmpl w:val="380C9964"/>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080FF0"/>
    <w:multiLevelType w:val="multilevel"/>
    <w:tmpl w:val="3A808FE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8D66EE"/>
    <w:multiLevelType w:val="hybridMultilevel"/>
    <w:tmpl w:val="E7DC9E38"/>
    <w:lvl w:ilvl="0" w:tplc="3A8677CA">
      <w:start w:val="2007"/>
      <w:numFmt w:val="bullet"/>
      <w:lvlText w:val="•"/>
      <w:lvlJc w:val="left"/>
      <w:pPr>
        <w:ind w:left="1800" w:hanging="360"/>
      </w:pPr>
      <w:rPr>
        <w:rFonts w:ascii="Helvetica" w:eastAsia="Times New Roman" w:hAnsi="Helvetica" w:cs="Times New Roman"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EA87C68"/>
    <w:multiLevelType w:val="hybridMultilevel"/>
    <w:tmpl w:val="08342A1A"/>
    <w:lvl w:ilvl="0" w:tplc="1864FF76">
      <w:start w:val="2007"/>
      <w:numFmt w:val="bullet"/>
      <w:lvlText w:val="•"/>
      <w:lvlJc w:val="left"/>
      <w:pPr>
        <w:ind w:left="1920" w:hanging="360"/>
      </w:pPr>
      <w:rPr>
        <w:rFonts w:ascii="Arial" w:eastAsia="Times" w:hAnsi="Arial" w:cs="Aria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6" w15:restartNumberingAfterBreak="0">
    <w:nsid w:val="77361748"/>
    <w:multiLevelType w:val="hybridMultilevel"/>
    <w:tmpl w:val="B6C29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A67C20"/>
    <w:multiLevelType w:val="hybridMultilevel"/>
    <w:tmpl w:val="472A9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443921099">
    <w:abstractNumId w:val="9"/>
  </w:num>
  <w:num w:numId="2" w16cid:durableId="1427188195">
    <w:abstractNumId w:val="6"/>
  </w:num>
  <w:num w:numId="3" w16cid:durableId="657998837">
    <w:abstractNumId w:val="1"/>
  </w:num>
  <w:num w:numId="4" w16cid:durableId="936599394">
    <w:abstractNumId w:val="16"/>
  </w:num>
  <w:num w:numId="5" w16cid:durableId="2025545355">
    <w:abstractNumId w:val="17"/>
  </w:num>
  <w:num w:numId="6" w16cid:durableId="1068499172">
    <w:abstractNumId w:val="10"/>
  </w:num>
  <w:num w:numId="7" w16cid:durableId="778453872">
    <w:abstractNumId w:val="0"/>
  </w:num>
  <w:num w:numId="8" w16cid:durableId="1534221217">
    <w:abstractNumId w:val="4"/>
  </w:num>
  <w:num w:numId="9" w16cid:durableId="1111971275">
    <w:abstractNumId w:val="14"/>
  </w:num>
  <w:num w:numId="10" w16cid:durableId="57900500">
    <w:abstractNumId w:val="15"/>
  </w:num>
  <w:num w:numId="11" w16cid:durableId="676924589">
    <w:abstractNumId w:val="3"/>
  </w:num>
  <w:num w:numId="12" w16cid:durableId="785850112">
    <w:abstractNumId w:val="2"/>
  </w:num>
  <w:num w:numId="13" w16cid:durableId="699821894">
    <w:abstractNumId w:val="5"/>
  </w:num>
  <w:num w:numId="14" w16cid:durableId="708846989">
    <w:abstractNumId w:val="7"/>
  </w:num>
  <w:num w:numId="15" w16cid:durableId="2018967853">
    <w:abstractNumId w:val="8"/>
  </w:num>
  <w:num w:numId="16" w16cid:durableId="1528984712">
    <w:abstractNumId w:val="13"/>
  </w:num>
  <w:num w:numId="17" w16cid:durableId="35592129">
    <w:abstractNumId w:val="11"/>
  </w:num>
  <w:num w:numId="18" w16cid:durableId="5946295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B97"/>
    <w:rsid w:val="00003A52"/>
    <w:rsid w:val="00016584"/>
    <w:rsid w:val="0001676E"/>
    <w:rsid w:val="00031D05"/>
    <w:rsid w:val="00037D9C"/>
    <w:rsid w:val="0005148E"/>
    <w:rsid w:val="00056FBA"/>
    <w:rsid w:val="00062A6B"/>
    <w:rsid w:val="0007361E"/>
    <w:rsid w:val="00076F03"/>
    <w:rsid w:val="000836FF"/>
    <w:rsid w:val="000A739A"/>
    <w:rsid w:val="000B1BB6"/>
    <w:rsid w:val="000B52D9"/>
    <w:rsid w:val="000C1B5F"/>
    <w:rsid w:val="000C4BB5"/>
    <w:rsid w:val="000D4234"/>
    <w:rsid w:val="000D73EF"/>
    <w:rsid w:val="000E1CBD"/>
    <w:rsid w:val="000E3DA7"/>
    <w:rsid w:val="000F02AF"/>
    <w:rsid w:val="000F45D3"/>
    <w:rsid w:val="00102692"/>
    <w:rsid w:val="00111E6B"/>
    <w:rsid w:val="00114355"/>
    <w:rsid w:val="00121A25"/>
    <w:rsid w:val="00131396"/>
    <w:rsid w:val="00135FC8"/>
    <w:rsid w:val="00144776"/>
    <w:rsid w:val="00157053"/>
    <w:rsid w:val="00170F23"/>
    <w:rsid w:val="00172971"/>
    <w:rsid w:val="001774B0"/>
    <w:rsid w:val="00185B73"/>
    <w:rsid w:val="00196AA2"/>
    <w:rsid w:val="001A1E4E"/>
    <w:rsid w:val="001A2856"/>
    <w:rsid w:val="001B59D2"/>
    <w:rsid w:val="001C01BA"/>
    <w:rsid w:val="001D2DE2"/>
    <w:rsid w:val="00201B0B"/>
    <w:rsid w:val="002048FE"/>
    <w:rsid w:val="002102D8"/>
    <w:rsid w:val="00227B47"/>
    <w:rsid w:val="00231050"/>
    <w:rsid w:val="00241F06"/>
    <w:rsid w:val="00250679"/>
    <w:rsid w:val="002561C4"/>
    <w:rsid w:val="00256C93"/>
    <w:rsid w:val="002632AC"/>
    <w:rsid w:val="002642FF"/>
    <w:rsid w:val="002857DB"/>
    <w:rsid w:val="00295984"/>
    <w:rsid w:val="002A6227"/>
    <w:rsid w:val="002B599E"/>
    <w:rsid w:val="002C3B2C"/>
    <w:rsid w:val="002D7CC9"/>
    <w:rsid w:val="002E7C6E"/>
    <w:rsid w:val="002F065F"/>
    <w:rsid w:val="002F0B70"/>
    <w:rsid w:val="00303AC0"/>
    <w:rsid w:val="00304F4C"/>
    <w:rsid w:val="00317183"/>
    <w:rsid w:val="003223CC"/>
    <w:rsid w:val="00322DC0"/>
    <w:rsid w:val="00327659"/>
    <w:rsid w:val="00330E1B"/>
    <w:rsid w:val="003313A3"/>
    <w:rsid w:val="003329F0"/>
    <w:rsid w:val="00334FDA"/>
    <w:rsid w:val="003361BA"/>
    <w:rsid w:val="003509E4"/>
    <w:rsid w:val="003615AB"/>
    <w:rsid w:val="003A21DB"/>
    <w:rsid w:val="003B24C9"/>
    <w:rsid w:val="003B60B3"/>
    <w:rsid w:val="003D2B7A"/>
    <w:rsid w:val="003D2DF0"/>
    <w:rsid w:val="003E195C"/>
    <w:rsid w:val="003E7B50"/>
    <w:rsid w:val="00402829"/>
    <w:rsid w:val="00451371"/>
    <w:rsid w:val="004551CC"/>
    <w:rsid w:val="004563DF"/>
    <w:rsid w:val="00472A57"/>
    <w:rsid w:val="00475992"/>
    <w:rsid w:val="00481284"/>
    <w:rsid w:val="00482035"/>
    <w:rsid w:val="00484E0D"/>
    <w:rsid w:val="00486A43"/>
    <w:rsid w:val="00487601"/>
    <w:rsid w:val="004A3EF1"/>
    <w:rsid w:val="004D0693"/>
    <w:rsid w:val="004E1255"/>
    <w:rsid w:val="004E6003"/>
    <w:rsid w:val="004E7C73"/>
    <w:rsid w:val="00520CCC"/>
    <w:rsid w:val="005258B1"/>
    <w:rsid w:val="00526DDB"/>
    <w:rsid w:val="00527595"/>
    <w:rsid w:val="0053425F"/>
    <w:rsid w:val="00541454"/>
    <w:rsid w:val="005523AF"/>
    <w:rsid w:val="00553510"/>
    <w:rsid w:val="00557C9F"/>
    <w:rsid w:val="005807BC"/>
    <w:rsid w:val="00594B97"/>
    <w:rsid w:val="00595B19"/>
    <w:rsid w:val="00595F13"/>
    <w:rsid w:val="005A2745"/>
    <w:rsid w:val="005A6D08"/>
    <w:rsid w:val="005B492C"/>
    <w:rsid w:val="005D2151"/>
    <w:rsid w:val="005E5799"/>
    <w:rsid w:val="005F1E93"/>
    <w:rsid w:val="006039AE"/>
    <w:rsid w:val="00620034"/>
    <w:rsid w:val="0062150D"/>
    <w:rsid w:val="006233CE"/>
    <w:rsid w:val="00624428"/>
    <w:rsid w:val="00625AF5"/>
    <w:rsid w:val="0066545D"/>
    <w:rsid w:val="00671AFB"/>
    <w:rsid w:val="00675992"/>
    <w:rsid w:val="0068112B"/>
    <w:rsid w:val="006830F1"/>
    <w:rsid w:val="00692337"/>
    <w:rsid w:val="006A1D68"/>
    <w:rsid w:val="006A5098"/>
    <w:rsid w:val="006B791C"/>
    <w:rsid w:val="006C32F2"/>
    <w:rsid w:val="006C33F6"/>
    <w:rsid w:val="006F21F4"/>
    <w:rsid w:val="006F52E1"/>
    <w:rsid w:val="007071FC"/>
    <w:rsid w:val="00717C5F"/>
    <w:rsid w:val="00721D8E"/>
    <w:rsid w:val="0073007F"/>
    <w:rsid w:val="00734894"/>
    <w:rsid w:val="007550DE"/>
    <w:rsid w:val="00755C80"/>
    <w:rsid w:val="00787FE6"/>
    <w:rsid w:val="00795341"/>
    <w:rsid w:val="007A3899"/>
    <w:rsid w:val="007A6719"/>
    <w:rsid w:val="007B76CE"/>
    <w:rsid w:val="007D15B7"/>
    <w:rsid w:val="007E4A10"/>
    <w:rsid w:val="007F3D81"/>
    <w:rsid w:val="007F567D"/>
    <w:rsid w:val="007F770C"/>
    <w:rsid w:val="00807110"/>
    <w:rsid w:val="008239C0"/>
    <w:rsid w:val="008245F5"/>
    <w:rsid w:val="00834937"/>
    <w:rsid w:val="00843D50"/>
    <w:rsid w:val="008510BB"/>
    <w:rsid w:val="00851F6E"/>
    <w:rsid w:val="00853EB8"/>
    <w:rsid w:val="00857DC7"/>
    <w:rsid w:val="00857FB3"/>
    <w:rsid w:val="0086156A"/>
    <w:rsid w:val="008659D7"/>
    <w:rsid w:val="008672D6"/>
    <w:rsid w:val="00874D54"/>
    <w:rsid w:val="00877480"/>
    <w:rsid w:val="008877BB"/>
    <w:rsid w:val="008920FE"/>
    <w:rsid w:val="00895EB9"/>
    <w:rsid w:val="008A3234"/>
    <w:rsid w:val="008B77AC"/>
    <w:rsid w:val="008C0ED5"/>
    <w:rsid w:val="008C5EA8"/>
    <w:rsid w:val="008C7768"/>
    <w:rsid w:val="008D1540"/>
    <w:rsid w:val="008E7751"/>
    <w:rsid w:val="008F007C"/>
    <w:rsid w:val="008F178B"/>
    <w:rsid w:val="00901EB4"/>
    <w:rsid w:val="00914C23"/>
    <w:rsid w:val="00920FAE"/>
    <w:rsid w:val="009407F0"/>
    <w:rsid w:val="00943DC4"/>
    <w:rsid w:val="009605E8"/>
    <w:rsid w:val="009644C5"/>
    <w:rsid w:val="009777C5"/>
    <w:rsid w:val="009906EC"/>
    <w:rsid w:val="009A41B1"/>
    <w:rsid w:val="009C426B"/>
    <w:rsid w:val="009C466E"/>
    <w:rsid w:val="009C7C1A"/>
    <w:rsid w:val="009D5B8F"/>
    <w:rsid w:val="009E2612"/>
    <w:rsid w:val="009F2692"/>
    <w:rsid w:val="009F631B"/>
    <w:rsid w:val="009F6CFA"/>
    <w:rsid w:val="009F7AD7"/>
    <w:rsid w:val="00A020A5"/>
    <w:rsid w:val="00A07025"/>
    <w:rsid w:val="00A12F82"/>
    <w:rsid w:val="00A1689C"/>
    <w:rsid w:val="00A257C9"/>
    <w:rsid w:val="00A3419D"/>
    <w:rsid w:val="00A36045"/>
    <w:rsid w:val="00A456B6"/>
    <w:rsid w:val="00A52EA3"/>
    <w:rsid w:val="00A56B2E"/>
    <w:rsid w:val="00A63DA9"/>
    <w:rsid w:val="00A665C8"/>
    <w:rsid w:val="00A71F8D"/>
    <w:rsid w:val="00A73985"/>
    <w:rsid w:val="00A815E5"/>
    <w:rsid w:val="00A8246F"/>
    <w:rsid w:val="00A876E2"/>
    <w:rsid w:val="00A92A40"/>
    <w:rsid w:val="00AC2532"/>
    <w:rsid w:val="00AC3250"/>
    <w:rsid w:val="00AC6124"/>
    <w:rsid w:val="00AD1DFF"/>
    <w:rsid w:val="00AD64D4"/>
    <w:rsid w:val="00AE5C22"/>
    <w:rsid w:val="00AE6BA0"/>
    <w:rsid w:val="00AF118F"/>
    <w:rsid w:val="00B017AE"/>
    <w:rsid w:val="00B02391"/>
    <w:rsid w:val="00B03F45"/>
    <w:rsid w:val="00B078B9"/>
    <w:rsid w:val="00B07FBF"/>
    <w:rsid w:val="00B1005A"/>
    <w:rsid w:val="00B154D4"/>
    <w:rsid w:val="00B20ED8"/>
    <w:rsid w:val="00B22A82"/>
    <w:rsid w:val="00B27ECE"/>
    <w:rsid w:val="00B41718"/>
    <w:rsid w:val="00B443D9"/>
    <w:rsid w:val="00B52C5C"/>
    <w:rsid w:val="00B727EE"/>
    <w:rsid w:val="00B73EC6"/>
    <w:rsid w:val="00B74441"/>
    <w:rsid w:val="00BA4DF3"/>
    <w:rsid w:val="00BA67D3"/>
    <w:rsid w:val="00BB252D"/>
    <w:rsid w:val="00BB36E0"/>
    <w:rsid w:val="00BB6AD1"/>
    <w:rsid w:val="00BC2E16"/>
    <w:rsid w:val="00BC32F7"/>
    <w:rsid w:val="00BC3E9A"/>
    <w:rsid w:val="00BD5CDE"/>
    <w:rsid w:val="00BF233D"/>
    <w:rsid w:val="00BF2425"/>
    <w:rsid w:val="00BF2B79"/>
    <w:rsid w:val="00BF5C2F"/>
    <w:rsid w:val="00C03217"/>
    <w:rsid w:val="00C16ADF"/>
    <w:rsid w:val="00C30E6C"/>
    <w:rsid w:val="00CA61C2"/>
    <w:rsid w:val="00CA6BFD"/>
    <w:rsid w:val="00CB3865"/>
    <w:rsid w:val="00CB7E10"/>
    <w:rsid w:val="00CD7274"/>
    <w:rsid w:val="00CF14DE"/>
    <w:rsid w:val="00CF1AE0"/>
    <w:rsid w:val="00CF3D6A"/>
    <w:rsid w:val="00CF63C3"/>
    <w:rsid w:val="00CF6B68"/>
    <w:rsid w:val="00D05FBD"/>
    <w:rsid w:val="00D33993"/>
    <w:rsid w:val="00D34BC0"/>
    <w:rsid w:val="00D4334A"/>
    <w:rsid w:val="00D47EA6"/>
    <w:rsid w:val="00D50B4E"/>
    <w:rsid w:val="00D52F47"/>
    <w:rsid w:val="00D67EE1"/>
    <w:rsid w:val="00D702BB"/>
    <w:rsid w:val="00D837C5"/>
    <w:rsid w:val="00D85B7A"/>
    <w:rsid w:val="00D91F04"/>
    <w:rsid w:val="00D93EC8"/>
    <w:rsid w:val="00D962F9"/>
    <w:rsid w:val="00DC0F40"/>
    <w:rsid w:val="00DC2F6B"/>
    <w:rsid w:val="00DC5762"/>
    <w:rsid w:val="00DD50F5"/>
    <w:rsid w:val="00DE182E"/>
    <w:rsid w:val="00E0681D"/>
    <w:rsid w:val="00E0795F"/>
    <w:rsid w:val="00E12BD3"/>
    <w:rsid w:val="00E12BFB"/>
    <w:rsid w:val="00E133C4"/>
    <w:rsid w:val="00E16A8E"/>
    <w:rsid w:val="00E2301E"/>
    <w:rsid w:val="00E3147A"/>
    <w:rsid w:val="00E73B6A"/>
    <w:rsid w:val="00E74EC3"/>
    <w:rsid w:val="00E7681D"/>
    <w:rsid w:val="00E805BC"/>
    <w:rsid w:val="00E87339"/>
    <w:rsid w:val="00E90515"/>
    <w:rsid w:val="00E96D7A"/>
    <w:rsid w:val="00EA06DE"/>
    <w:rsid w:val="00EA52CF"/>
    <w:rsid w:val="00EC4305"/>
    <w:rsid w:val="00ED7E58"/>
    <w:rsid w:val="00EE74F1"/>
    <w:rsid w:val="00EF402A"/>
    <w:rsid w:val="00F115C4"/>
    <w:rsid w:val="00F21A6E"/>
    <w:rsid w:val="00F306D5"/>
    <w:rsid w:val="00F43BBE"/>
    <w:rsid w:val="00F51825"/>
    <w:rsid w:val="00F677F0"/>
    <w:rsid w:val="00F83B3A"/>
    <w:rsid w:val="00F9298B"/>
    <w:rsid w:val="00FA141A"/>
    <w:rsid w:val="00FA7BF1"/>
    <w:rsid w:val="00FB1725"/>
    <w:rsid w:val="00FC341C"/>
    <w:rsid w:val="00FD723F"/>
    <w:rsid w:val="00FE49D7"/>
    <w:rsid w:val="00FF563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FDFE2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F2425"/>
    <w:rPr>
      <w:sz w:val="24"/>
      <w:szCs w:val="24"/>
      <w:lang w:val="en-AU" w:eastAsia="en-GB"/>
    </w:rPr>
  </w:style>
  <w:style w:type="paragraph" w:styleId="Heading1">
    <w:name w:val="heading 1"/>
    <w:basedOn w:val="Normal"/>
    <w:next w:val="Normal"/>
    <w:link w:val="Heading1Char"/>
    <w:uiPriority w:val="9"/>
    <w:qFormat/>
    <w:rsid w:val="00042F56"/>
    <w:pPr>
      <w:keepNext/>
      <w:jc w:val="center"/>
      <w:outlineLvl w:val="0"/>
    </w:pPr>
    <w:rPr>
      <w:rFonts w:ascii="Palatino" w:eastAsia="Times" w:hAnsi="Palatino"/>
      <w:b/>
      <w:color w:val="000000"/>
      <w:szCs w:val="20"/>
    </w:rPr>
  </w:style>
  <w:style w:type="paragraph" w:styleId="Heading2">
    <w:name w:val="heading 2"/>
    <w:basedOn w:val="Normal"/>
    <w:next w:val="Normal"/>
    <w:link w:val="Heading2Char"/>
    <w:uiPriority w:val="9"/>
    <w:qFormat/>
    <w:rsid w:val="00042F56"/>
    <w:pPr>
      <w:keepNext/>
      <w:ind w:left="2977" w:hanging="2977"/>
      <w:jc w:val="center"/>
      <w:outlineLvl w:val="1"/>
    </w:pPr>
    <w:rPr>
      <w:rFonts w:ascii="Palatino" w:eastAsia="Times" w:hAnsi="Palatino"/>
      <w:b/>
      <w:color w:val="000000"/>
      <w:szCs w:val="20"/>
    </w:rPr>
  </w:style>
  <w:style w:type="paragraph" w:styleId="Heading5">
    <w:name w:val="heading 5"/>
    <w:basedOn w:val="Normal"/>
    <w:next w:val="Normal"/>
    <w:link w:val="Heading5Char"/>
    <w:rsid w:val="00857DC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42F56"/>
    <w:rPr>
      <w:rFonts w:ascii="Palatino" w:eastAsia="Times" w:hAnsi="Palatino"/>
      <w:b/>
      <w:color w:val="000000"/>
      <w:sz w:val="24"/>
    </w:rPr>
  </w:style>
  <w:style w:type="character" w:customStyle="1" w:styleId="Heading2Char">
    <w:name w:val="Heading 2 Char"/>
    <w:link w:val="Heading2"/>
    <w:uiPriority w:val="9"/>
    <w:rsid w:val="00042F56"/>
    <w:rPr>
      <w:rFonts w:ascii="Palatino" w:eastAsia="Times" w:hAnsi="Palatino"/>
      <w:b/>
      <w:color w:val="000000"/>
      <w:sz w:val="24"/>
    </w:rPr>
  </w:style>
  <w:style w:type="paragraph" w:styleId="BodyTextIndent2">
    <w:name w:val="Body Text Indent 2"/>
    <w:basedOn w:val="Normal"/>
    <w:link w:val="BodyTextIndent2Char"/>
    <w:rsid w:val="00042F56"/>
    <w:pPr>
      <w:tabs>
        <w:tab w:val="left" w:pos="2977"/>
      </w:tabs>
      <w:ind w:left="2977" w:hanging="283"/>
    </w:pPr>
    <w:rPr>
      <w:rFonts w:ascii="Palatino" w:eastAsia="Times" w:hAnsi="Palatino"/>
      <w:color w:val="000000"/>
      <w:szCs w:val="20"/>
    </w:rPr>
  </w:style>
  <w:style w:type="character" w:customStyle="1" w:styleId="BodyTextIndent2Char">
    <w:name w:val="Body Text Indent 2 Char"/>
    <w:link w:val="BodyTextIndent2"/>
    <w:rsid w:val="00042F56"/>
    <w:rPr>
      <w:rFonts w:ascii="Palatino" w:eastAsia="Times" w:hAnsi="Palatino"/>
      <w:color w:val="000000"/>
      <w:sz w:val="24"/>
    </w:rPr>
  </w:style>
  <w:style w:type="table" w:styleId="TableGrid">
    <w:name w:val="Table Grid"/>
    <w:basedOn w:val="TableNormal"/>
    <w:uiPriority w:val="59"/>
    <w:rsid w:val="00CA40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AA578B"/>
    <w:pPr>
      <w:tabs>
        <w:tab w:val="center" w:pos="4320"/>
        <w:tab w:val="right" w:pos="8640"/>
      </w:tabs>
    </w:pPr>
  </w:style>
  <w:style w:type="character" w:customStyle="1" w:styleId="HeaderChar">
    <w:name w:val="Header Char"/>
    <w:link w:val="Header"/>
    <w:rsid w:val="00AA578B"/>
    <w:rPr>
      <w:sz w:val="24"/>
      <w:szCs w:val="24"/>
    </w:rPr>
  </w:style>
  <w:style w:type="paragraph" w:styleId="Footer">
    <w:name w:val="footer"/>
    <w:basedOn w:val="Normal"/>
    <w:link w:val="FooterChar"/>
    <w:rsid w:val="00AA578B"/>
    <w:pPr>
      <w:tabs>
        <w:tab w:val="center" w:pos="4320"/>
        <w:tab w:val="right" w:pos="8640"/>
      </w:tabs>
    </w:pPr>
  </w:style>
  <w:style w:type="character" w:customStyle="1" w:styleId="FooterChar">
    <w:name w:val="Footer Char"/>
    <w:link w:val="Footer"/>
    <w:rsid w:val="00AA578B"/>
    <w:rPr>
      <w:sz w:val="24"/>
      <w:szCs w:val="24"/>
    </w:rPr>
  </w:style>
  <w:style w:type="character" w:styleId="PageNumber">
    <w:name w:val="page number"/>
    <w:basedOn w:val="DefaultParagraphFont"/>
    <w:rsid w:val="00AA578B"/>
  </w:style>
  <w:style w:type="paragraph" w:customStyle="1" w:styleId="Paragraph">
    <w:name w:val="Paragraph"/>
    <w:basedOn w:val="Normal"/>
    <w:rsid w:val="0027083F"/>
    <w:pPr>
      <w:numPr>
        <w:ilvl w:val="12"/>
      </w:numPr>
      <w:spacing w:before="240"/>
    </w:pPr>
    <w:rPr>
      <w:rFonts w:ascii="Times" w:hAnsi="Times"/>
      <w:sz w:val="26"/>
      <w:szCs w:val="20"/>
      <w:lang w:eastAsia="en-AU"/>
    </w:rPr>
  </w:style>
  <w:style w:type="paragraph" w:styleId="BalloonText">
    <w:name w:val="Balloon Text"/>
    <w:basedOn w:val="Normal"/>
    <w:link w:val="BalloonTextChar"/>
    <w:rsid w:val="00D50B4E"/>
    <w:rPr>
      <w:sz w:val="18"/>
      <w:szCs w:val="18"/>
    </w:rPr>
  </w:style>
  <w:style w:type="character" w:customStyle="1" w:styleId="BalloonTextChar">
    <w:name w:val="Balloon Text Char"/>
    <w:link w:val="BalloonText"/>
    <w:rsid w:val="00D50B4E"/>
    <w:rPr>
      <w:sz w:val="18"/>
      <w:szCs w:val="18"/>
      <w:lang w:val="en-AU"/>
    </w:rPr>
  </w:style>
  <w:style w:type="character" w:customStyle="1" w:styleId="apple-converted-space">
    <w:name w:val="apple-converted-space"/>
    <w:rsid w:val="00CF63C3"/>
  </w:style>
  <w:style w:type="character" w:customStyle="1" w:styleId="Heading5Char">
    <w:name w:val="Heading 5 Char"/>
    <w:basedOn w:val="DefaultParagraphFont"/>
    <w:link w:val="Heading5"/>
    <w:rsid w:val="00857DC7"/>
    <w:rPr>
      <w:rFonts w:asciiTheme="majorHAnsi" w:eastAsiaTheme="majorEastAsia" w:hAnsiTheme="majorHAnsi" w:cstheme="majorBidi"/>
      <w:color w:val="2E74B5" w:themeColor="accent1" w:themeShade="BF"/>
      <w:sz w:val="24"/>
      <w:szCs w:val="24"/>
    </w:rPr>
  </w:style>
  <w:style w:type="character" w:styleId="Hyperlink">
    <w:name w:val="Hyperlink"/>
    <w:basedOn w:val="DefaultParagraphFont"/>
    <w:rsid w:val="007D15B7"/>
    <w:rPr>
      <w:color w:val="0563C1" w:themeColor="hyperlink"/>
      <w:u w:val="single"/>
    </w:rPr>
  </w:style>
  <w:style w:type="character" w:styleId="Strong">
    <w:name w:val="Strong"/>
    <w:basedOn w:val="DefaultParagraphFont"/>
    <w:uiPriority w:val="22"/>
    <w:qFormat/>
    <w:rsid w:val="00AC3250"/>
    <w:rPr>
      <w:rFonts w:ascii="Arial" w:hAnsi="Arial"/>
      <w:b/>
      <w:bCs/>
    </w:rPr>
  </w:style>
  <w:style w:type="character" w:styleId="Emphasis">
    <w:name w:val="Emphasis"/>
    <w:basedOn w:val="DefaultParagraphFont"/>
    <w:uiPriority w:val="20"/>
    <w:qFormat/>
    <w:rsid w:val="009407F0"/>
    <w:rPr>
      <w:i/>
      <w:iCs/>
    </w:rPr>
  </w:style>
  <w:style w:type="paragraph" w:styleId="ListParagraph">
    <w:name w:val="List Paragraph"/>
    <w:basedOn w:val="Normal"/>
    <w:rsid w:val="009F7AD7"/>
    <w:pPr>
      <w:ind w:left="720"/>
      <w:contextualSpacing/>
    </w:pPr>
  </w:style>
  <w:style w:type="paragraph" w:styleId="NormalWeb">
    <w:name w:val="Normal (Web)"/>
    <w:basedOn w:val="Normal"/>
    <w:uiPriority w:val="99"/>
    <w:unhideWhenUsed/>
    <w:rsid w:val="00DC0F40"/>
    <w:pPr>
      <w:spacing w:before="100" w:beforeAutospacing="1" w:after="100" w:afterAutospacing="1"/>
    </w:pPr>
  </w:style>
  <w:style w:type="paragraph" w:customStyle="1" w:styleId="caselawcoversheet">
    <w:name w:val="caselawcoversheet"/>
    <w:basedOn w:val="Normal"/>
    <w:rsid w:val="00231050"/>
    <w:pPr>
      <w:spacing w:before="100" w:beforeAutospacing="1" w:after="100" w:afterAutospacing="1"/>
    </w:pPr>
  </w:style>
  <w:style w:type="paragraph" w:styleId="BodyText">
    <w:name w:val="Body Text"/>
    <w:basedOn w:val="Normal"/>
    <w:link w:val="BodyTextChar"/>
    <w:rsid w:val="00A8246F"/>
    <w:pPr>
      <w:spacing w:after="120"/>
    </w:pPr>
  </w:style>
  <w:style w:type="character" w:customStyle="1" w:styleId="BodyTextChar">
    <w:name w:val="Body Text Char"/>
    <w:basedOn w:val="DefaultParagraphFont"/>
    <w:link w:val="BodyText"/>
    <w:rsid w:val="00A8246F"/>
    <w:rPr>
      <w:sz w:val="24"/>
      <w:szCs w:val="24"/>
      <w:lang w:val="en-AU" w:eastAsia="en-GB"/>
    </w:rPr>
  </w:style>
  <w:style w:type="paragraph" w:customStyle="1" w:styleId="list-group-item">
    <w:name w:val="list-group-item"/>
    <w:basedOn w:val="Normal"/>
    <w:rsid w:val="00A257C9"/>
    <w:pPr>
      <w:spacing w:before="100" w:beforeAutospacing="1" w:after="100" w:afterAutospacing="1"/>
    </w:pPr>
  </w:style>
  <w:style w:type="paragraph" w:customStyle="1" w:styleId="Normal1">
    <w:name w:val="Normal1"/>
    <w:basedOn w:val="Normal"/>
    <w:rsid w:val="00BF2425"/>
    <w:pPr>
      <w:spacing w:before="100" w:beforeAutospacing="1" w:after="100" w:afterAutospacing="1"/>
    </w:pPr>
  </w:style>
  <w:style w:type="character" w:customStyle="1" w:styleId="defaultparagraphfont0">
    <w:name w:val="defaultparagraphfont"/>
    <w:basedOn w:val="DefaultParagraphFont"/>
    <w:rsid w:val="00BF2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410">
      <w:bodyDiv w:val="1"/>
      <w:marLeft w:val="0"/>
      <w:marRight w:val="0"/>
      <w:marTop w:val="0"/>
      <w:marBottom w:val="0"/>
      <w:divBdr>
        <w:top w:val="none" w:sz="0" w:space="0" w:color="auto"/>
        <w:left w:val="none" w:sz="0" w:space="0" w:color="auto"/>
        <w:bottom w:val="none" w:sz="0" w:space="0" w:color="auto"/>
        <w:right w:val="none" w:sz="0" w:space="0" w:color="auto"/>
      </w:divBdr>
      <w:divsChild>
        <w:div w:id="238559584">
          <w:marLeft w:val="0"/>
          <w:marRight w:val="0"/>
          <w:marTop w:val="0"/>
          <w:marBottom w:val="0"/>
          <w:divBdr>
            <w:top w:val="none" w:sz="0" w:space="0" w:color="auto"/>
            <w:left w:val="none" w:sz="0" w:space="0" w:color="auto"/>
            <w:bottom w:val="none" w:sz="0" w:space="0" w:color="auto"/>
            <w:right w:val="none" w:sz="0" w:space="0" w:color="auto"/>
          </w:divBdr>
          <w:divsChild>
            <w:div w:id="457920691">
              <w:marLeft w:val="0"/>
              <w:marRight w:val="0"/>
              <w:marTop w:val="0"/>
              <w:marBottom w:val="0"/>
              <w:divBdr>
                <w:top w:val="none" w:sz="0" w:space="0" w:color="auto"/>
                <w:left w:val="none" w:sz="0" w:space="0" w:color="auto"/>
                <w:bottom w:val="none" w:sz="0" w:space="0" w:color="auto"/>
                <w:right w:val="none" w:sz="0" w:space="0" w:color="auto"/>
              </w:divBdr>
              <w:divsChild>
                <w:div w:id="1590576424">
                  <w:marLeft w:val="0"/>
                  <w:marRight w:val="0"/>
                  <w:marTop w:val="0"/>
                  <w:marBottom w:val="0"/>
                  <w:divBdr>
                    <w:top w:val="none" w:sz="0" w:space="0" w:color="auto"/>
                    <w:left w:val="none" w:sz="0" w:space="0" w:color="auto"/>
                    <w:bottom w:val="none" w:sz="0" w:space="0" w:color="auto"/>
                    <w:right w:val="none" w:sz="0" w:space="0" w:color="auto"/>
                  </w:divBdr>
                  <w:divsChild>
                    <w:div w:id="14768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76931">
      <w:bodyDiv w:val="1"/>
      <w:marLeft w:val="0"/>
      <w:marRight w:val="0"/>
      <w:marTop w:val="0"/>
      <w:marBottom w:val="0"/>
      <w:divBdr>
        <w:top w:val="none" w:sz="0" w:space="0" w:color="auto"/>
        <w:left w:val="none" w:sz="0" w:space="0" w:color="auto"/>
        <w:bottom w:val="none" w:sz="0" w:space="0" w:color="auto"/>
        <w:right w:val="none" w:sz="0" w:space="0" w:color="auto"/>
      </w:divBdr>
    </w:div>
    <w:div w:id="37246188">
      <w:bodyDiv w:val="1"/>
      <w:marLeft w:val="0"/>
      <w:marRight w:val="0"/>
      <w:marTop w:val="0"/>
      <w:marBottom w:val="0"/>
      <w:divBdr>
        <w:top w:val="none" w:sz="0" w:space="0" w:color="auto"/>
        <w:left w:val="none" w:sz="0" w:space="0" w:color="auto"/>
        <w:bottom w:val="none" w:sz="0" w:space="0" w:color="auto"/>
        <w:right w:val="none" w:sz="0" w:space="0" w:color="auto"/>
      </w:divBdr>
    </w:div>
    <w:div w:id="47384446">
      <w:bodyDiv w:val="1"/>
      <w:marLeft w:val="0"/>
      <w:marRight w:val="0"/>
      <w:marTop w:val="0"/>
      <w:marBottom w:val="0"/>
      <w:divBdr>
        <w:top w:val="none" w:sz="0" w:space="0" w:color="auto"/>
        <w:left w:val="none" w:sz="0" w:space="0" w:color="auto"/>
        <w:bottom w:val="none" w:sz="0" w:space="0" w:color="auto"/>
        <w:right w:val="none" w:sz="0" w:space="0" w:color="auto"/>
      </w:divBdr>
    </w:div>
    <w:div w:id="58211426">
      <w:bodyDiv w:val="1"/>
      <w:marLeft w:val="0"/>
      <w:marRight w:val="0"/>
      <w:marTop w:val="0"/>
      <w:marBottom w:val="0"/>
      <w:divBdr>
        <w:top w:val="none" w:sz="0" w:space="0" w:color="auto"/>
        <w:left w:val="none" w:sz="0" w:space="0" w:color="auto"/>
        <w:bottom w:val="none" w:sz="0" w:space="0" w:color="auto"/>
        <w:right w:val="none" w:sz="0" w:space="0" w:color="auto"/>
      </w:divBdr>
    </w:div>
    <w:div w:id="84692540">
      <w:bodyDiv w:val="1"/>
      <w:marLeft w:val="0"/>
      <w:marRight w:val="0"/>
      <w:marTop w:val="0"/>
      <w:marBottom w:val="0"/>
      <w:divBdr>
        <w:top w:val="none" w:sz="0" w:space="0" w:color="auto"/>
        <w:left w:val="none" w:sz="0" w:space="0" w:color="auto"/>
        <w:bottom w:val="none" w:sz="0" w:space="0" w:color="auto"/>
        <w:right w:val="none" w:sz="0" w:space="0" w:color="auto"/>
      </w:divBdr>
      <w:divsChild>
        <w:div w:id="1752463252">
          <w:marLeft w:val="0"/>
          <w:marRight w:val="0"/>
          <w:marTop w:val="0"/>
          <w:marBottom w:val="0"/>
          <w:divBdr>
            <w:top w:val="none" w:sz="0" w:space="0" w:color="auto"/>
            <w:left w:val="none" w:sz="0" w:space="0" w:color="auto"/>
            <w:bottom w:val="none" w:sz="0" w:space="0" w:color="auto"/>
            <w:right w:val="none" w:sz="0" w:space="0" w:color="auto"/>
          </w:divBdr>
          <w:divsChild>
            <w:div w:id="1873955347">
              <w:marLeft w:val="0"/>
              <w:marRight w:val="0"/>
              <w:marTop w:val="0"/>
              <w:marBottom w:val="0"/>
              <w:divBdr>
                <w:top w:val="none" w:sz="0" w:space="0" w:color="auto"/>
                <w:left w:val="none" w:sz="0" w:space="0" w:color="auto"/>
                <w:bottom w:val="none" w:sz="0" w:space="0" w:color="auto"/>
                <w:right w:val="none" w:sz="0" w:space="0" w:color="auto"/>
              </w:divBdr>
              <w:divsChild>
                <w:div w:id="3809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5668">
      <w:bodyDiv w:val="1"/>
      <w:marLeft w:val="0"/>
      <w:marRight w:val="0"/>
      <w:marTop w:val="0"/>
      <w:marBottom w:val="0"/>
      <w:divBdr>
        <w:top w:val="none" w:sz="0" w:space="0" w:color="auto"/>
        <w:left w:val="none" w:sz="0" w:space="0" w:color="auto"/>
        <w:bottom w:val="none" w:sz="0" w:space="0" w:color="auto"/>
        <w:right w:val="none" w:sz="0" w:space="0" w:color="auto"/>
      </w:divBdr>
      <w:divsChild>
        <w:div w:id="1992784608">
          <w:marLeft w:val="0"/>
          <w:marRight w:val="0"/>
          <w:marTop w:val="0"/>
          <w:marBottom w:val="0"/>
          <w:divBdr>
            <w:top w:val="none" w:sz="0" w:space="0" w:color="auto"/>
            <w:left w:val="none" w:sz="0" w:space="0" w:color="auto"/>
            <w:bottom w:val="none" w:sz="0" w:space="0" w:color="auto"/>
            <w:right w:val="none" w:sz="0" w:space="0" w:color="auto"/>
          </w:divBdr>
          <w:divsChild>
            <w:div w:id="1584607609">
              <w:marLeft w:val="0"/>
              <w:marRight w:val="0"/>
              <w:marTop w:val="0"/>
              <w:marBottom w:val="0"/>
              <w:divBdr>
                <w:top w:val="none" w:sz="0" w:space="0" w:color="auto"/>
                <w:left w:val="none" w:sz="0" w:space="0" w:color="auto"/>
                <w:bottom w:val="none" w:sz="0" w:space="0" w:color="auto"/>
                <w:right w:val="none" w:sz="0" w:space="0" w:color="auto"/>
              </w:divBdr>
              <w:divsChild>
                <w:div w:id="8183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6374">
      <w:bodyDiv w:val="1"/>
      <w:marLeft w:val="0"/>
      <w:marRight w:val="0"/>
      <w:marTop w:val="0"/>
      <w:marBottom w:val="0"/>
      <w:divBdr>
        <w:top w:val="none" w:sz="0" w:space="0" w:color="auto"/>
        <w:left w:val="none" w:sz="0" w:space="0" w:color="auto"/>
        <w:bottom w:val="none" w:sz="0" w:space="0" w:color="auto"/>
        <w:right w:val="none" w:sz="0" w:space="0" w:color="auto"/>
      </w:divBdr>
      <w:divsChild>
        <w:div w:id="1908418333">
          <w:marLeft w:val="0"/>
          <w:marRight w:val="0"/>
          <w:marTop w:val="0"/>
          <w:marBottom w:val="0"/>
          <w:divBdr>
            <w:top w:val="none" w:sz="0" w:space="0" w:color="auto"/>
            <w:left w:val="none" w:sz="0" w:space="0" w:color="auto"/>
            <w:bottom w:val="none" w:sz="0" w:space="0" w:color="auto"/>
            <w:right w:val="none" w:sz="0" w:space="0" w:color="auto"/>
          </w:divBdr>
          <w:divsChild>
            <w:div w:id="556866892">
              <w:marLeft w:val="0"/>
              <w:marRight w:val="0"/>
              <w:marTop w:val="0"/>
              <w:marBottom w:val="0"/>
              <w:divBdr>
                <w:top w:val="none" w:sz="0" w:space="0" w:color="auto"/>
                <w:left w:val="none" w:sz="0" w:space="0" w:color="auto"/>
                <w:bottom w:val="none" w:sz="0" w:space="0" w:color="auto"/>
                <w:right w:val="none" w:sz="0" w:space="0" w:color="auto"/>
              </w:divBdr>
              <w:divsChild>
                <w:div w:id="1253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7762">
      <w:bodyDiv w:val="1"/>
      <w:marLeft w:val="0"/>
      <w:marRight w:val="0"/>
      <w:marTop w:val="0"/>
      <w:marBottom w:val="0"/>
      <w:divBdr>
        <w:top w:val="none" w:sz="0" w:space="0" w:color="auto"/>
        <w:left w:val="none" w:sz="0" w:space="0" w:color="auto"/>
        <w:bottom w:val="none" w:sz="0" w:space="0" w:color="auto"/>
        <w:right w:val="none" w:sz="0" w:space="0" w:color="auto"/>
      </w:divBdr>
    </w:div>
    <w:div w:id="187187105">
      <w:bodyDiv w:val="1"/>
      <w:marLeft w:val="0"/>
      <w:marRight w:val="0"/>
      <w:marTop w:val="0"/>
      <w:marBottom w:val="0"/>
      <w:divBdr>
        <w:top w:val="none" w:sz="0" w:space="0" w:color="auto"/>
        <w:left w:val="none" w:sz="0" w:space="0" w:color="auto"/>
        <w:bottom w:val="none" w:sz="0" w:space="0" w:color="auto"/>
        <w:right w:val="none" w:sz="0" w:space="0" w:color="auto"/>
      </w:divBdr>
      <w:divsChild>
        <w:div w:id="1730229682">
          <w:marLeft w:val="0"/>
          <w:marRight w:val="0"/>
          <w:marTop w:val="0"/>
          <w:marBottom w:val="0"/>
          <w:divBdr>
            <w:top w:val="none" w:sz="0" w:space="0" w:color="auto"/>
            <w:left w:val="none" w:sz="0" w:space="0" w:color="auto"/>
            <w:bottom w:val="none" w:sz="0" w:space="0" w:color="auto"/>
            <w:right w:val="none" w:sz="0" w:space="0" w:color="auto"/>
          </w:divBdr>
          <w:divsChild>
            <w:div w:id="2047559838">
              <w:marLeft w:val="0"/>
              <w:marRight w:val="0"/>
              <w:marTop w:val="0"/>
              <w:marBottom w:val="0"/>
              <w:divBdr>
                <w:top w:val="none" w:sz="0" w:space="0" w:color="auto"/>
                <w:left w:val="none" w:sz="0" w:space="0" w:color="auto"/>
                <w:bottom w:val="none" w:sz="0" w:space="0" w:color="auto"/>
                <w:right w:val="none" w:sz="0" w:space="0" w:color="auto"/>
              </w:divBdr>
              <w:divsChild>
                <w:div w:id="304699234">
                  <w:marLeft w:val="0"/>
                  <w:marRight w:val="0"/>
                  <w:marTop w:val="0"/>
                  <w:marBottom w:val="0"/>
                  <w:divBdr>
                    <w:top w:val="none" w:sz="0" w:space="0" w:color="auto"/>
                    <w:left w:val="none" w:sz="0" w:space="0" w:color="auto"/>
                    <w:bottom w:val="none" w:sz="0" w:space="0" w:color="auto"/>
                    <w:right w:val="none" w:sz="0" w:space="0" w:color="auto"/>
                  </w:divBdr>
                  <w:divsChild>
                    <w:div w:id="200789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85193">
      <w:bodyDiv w:val="1"/>
      <w:marLeft w:val="0"/>
      <w:marRight w:val="0"/>
      <w:marTop w:val="0"/>
      <w:marBottom w:val="0"/>
      <w:divBdr>
        <w:top w:val="none" w:sz="0" w:space="0" w:color="auto"/>
        <w:left w:val="none" w:sz="0" w:space="0" w:color="auto"/>
        <w:bottom w:val="none" w:sz="0" w:space="0" w:color="auto"/>
        <w:right w:val="none" w:sz="0" w:space="0" w:color="auto"/>
      </w:divBdr>
    </w:div>
    <w:div w:id="195504867">
      <w:bodyDiv w:val="1"/>
      <w:marLeft w:val="0"/>
      <w:marRight w:val="0"/>
      <w:marTop w:val="0"/>
      <w:marBottom w:val="0"/>
      <w:divBdr>
        <w:top w:val="none" w:sz="0" w:space="0" w:color="auto"/>
        <w:left w:val="none" w:sz="0" w:space="0" w:color="auto"/>
        <w:bottom w:val="none" w:sz="0" w:space="0" w:color="auto"/>
        <w:right w:val="none" w:sz="0" w:space="0" w:color="auto"/>
      </w:divBdr>
      <w:divsChild>
        <w:div w:id="65305533">
          <w:marLeft w:val="0"/>
          <w:marRight w:val="0"/>
          <w:marTop w:val="0"/>
          <w:marBottom w:val="0"/>
          <w:divBdr>
            <w:top w:val="none" w:sz="0" w:space="0" w:color="auto"/>
            <w:left w:val="none" w:sz="0" w:space="0" w:color="auto"/>
            <w:bottom w:val="none" w:sz="0" w:space="0" w:color="auto"/>
            <w:right w:val="none" w:sz="0" w:space="0" w:color="auto"/>
          </w:divBdr>
          <w:divsChild>
            <w:div w:id="159084091">
              <w:marLeft w:val="0"/>
              <w:marRight w:val="0"/>
              <w:marTop w:val="0"/>
              <w:marBottom w:val="0"/>
              <w:divBdr>
                <w:top w:val="none" w:sz="0" w:space="0" w:color="auto"/>
                <w:left w:val="none" w:sz="0" w:space="0" w:color="auto"/>
                <w:bottom w:val="none" w:sz="0" w:space="0" w:color="auto"/>
                <w:right w:val="none" w:sz="0" w:space="0" w:color="auto"/>
              </w:divBdr>
            </w:div>
          </w:divsChild>
        </w:div>
        <w:div w:id="1729718807">
          <w:marLeft w:val="0"/>
          <w:marRight w:val="0"/>
          <w:marTop w:val="0"/>
          <w:marBottom w:val="0"/>
          <w:divBdr>
            <w:top w:val="none" w:sz="0" w:space="0" w:color="auto"/>
            <w:left w:val="none" w:sz="0" w:space="0" w:color="auto"/>
            <w:bottom w:val="none" w:sz="0" w:space="0" w:color="auto"/>
            <w:right w:val="none" w:sz="0" w:space="0" w:color="auto"/>
          </w:divBdr>
        </w:div>
      </w:divsChild>
    </w:div>
    <w:div w:id="271523815">
      <w:bodyDiv w:val="1"/>
      <w:marLeft w:val="0"/>
      <w:marRight w:val="0"/>
      <w:marTop w:val="0"/>
      <w:marBottom w:val="0"/>
      <w:divBdr>
        <w:top w:val="none" w:sz="0" w:space="0" w:color="auto"/>
        <w:left w:val="none" w:sz="0" w:space="0" w:color="auto"/>
        <w:bottom w:val="none" w:sz="0" w:space="0" w:color="auto"/>
        <w:right w:val="none" w:sz="0" w:space="0" w:color="auto"/>
      </w:divBdr>
      <w:divsChild>
        <w:div w:id="1608925906">
          <w:marLeft w:val="0"/>
          <w:marRight w:val="0"/>
          <w:marTop w:val="0"/>
          <w:marBottom w:val="0"/>
          <w:divBdr>
            <w:top w:val="none" w:sz="0" w:space="0" w:color="auto"/>
            <w:left w:val="none" w:sz="0" w:space="0" w:color="auto"/>
            <w:bottom w:val="none" w:sz="0" w:space="0" w:color="auto"/>
            <w:right w:val="none" w:sz="0" w:space="0" w:color="auto"/>
          </w:divBdr>
          <w:divsChild>
            <w:div w:id="54204864">
              <w:marLeft w:val="0"/>
              <w:marRight w:val="0"/>
              <w:marTop w:val="0"/>
              <w:marBottom w:val="0"/>
              <w:divBdr>
                <w:top w:val="none" w:sz="0" w:space="0" w:color="auto"/>
                <w:left w:val="none" w:sz="0" w:space="0" w:color="auto"/>
                <w:bottom w:val="none" w:sz="0" w:space="0" w:color="auto"/>
                <w:right w:val="none" w:sz="0" w:space="0" w:color="auto"/>
              </w:divBdr>
              <w:divsChild>
                <w:div w:id="1988626216">
                  <w:marLeft w:val="0"/>
                  <w:marRight w:val="0"/>
                  <w:marTop w:val="0"/>
                  <w:marBottom w:val="0"/>
                  <w:divBdr>
                    <w:top w:val="none" w:sz="0" w:space="0" w:color="auto"/>
                    <w:left w:val="none" w:sz="0" w:space="0" w:color="auto"/>
                    <w:bottom w:val="none" w:sz="0" w:space="0" w:color="auto"/>
                    <w:right w:val="none" w:sz="0" w:space="0" w:color="auto"/>
                  </w:divBdr>
                  <w:divsChild>
                    <w:div w:id="72629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115272">
      <w:bodyDiv w:val="1"/>
      <w:marLeft w:val="0"/>
      <w:marRight w:val="0"/>
      <w:marTop w:val="0"/>
      <w:marBottom w:val="0"/>
      <w:divBdr>
        <w:top w:val="none" w:sz="0" w:space="0" w:color="auto"/>
        <w:left w:val="none" w:sz="0" w:space="0" w:color="auto"/>
        <w:bottom w:val="none" w:sz="0" w:space="0" w:color="auto"/>
        <w:right w:val="none" w:sz="0" w:space="0" w:color="auto"/>
      </w:divBdr>
      <w:divsChild>
        <w:div w:id="2053143295">
          <w:marLeft w:val="0"/>
          <w:marRight w:val="0"/>
          <w:marTop w:val="0"/>
          <w:marBottom w:val="0"/>
          <w:divBdr>
            <w:top w:val="none" w:sz="0" w:space="0" w:color="auto"/>
            <w:left w:val="none" w:sz="0" w:space="0" w:color="auto"/>
            <w:bottom w:val="none" w:sz="0" w:space="0" w:color="auto"/>
            <w:right w:val="none" w:sz="0" w:space="0" w:color="auto"/>
          </w:divBdr>
          <w:divsChild>
            <w:div w:id="2104300438">
              <w:marLeft w:val="0"/>
              <w:marRight w:val="0"/>
              <w:marTop w:val="0"/>
              <w:marBottom w:val="0"/>
              <w:divBdr>
                <w:top w:val="none" w:sz="0" w:space="0" w:color="auto"/>
                <w:left w:val="none" w:sz="0" w:space="0" w:color="auto"/>
                <w:bottom w:val="none" w:sz="0" w:space="0" w:color="auto"/>
                <w:right w:val="none" w:sz="0" w:space="0" w:color="auto"/>
              </w:divBdr>
            </w:div>
          </w:divsChild>
        </w:div>
        <w:div w:id="1046947062">
          <w:marLeft w:val="0"/>
          <w:marRight w:val="0"/>
          <w:marTop w:val="0"/>
          <w:marBottom w:val="0"/>
          <w:divBdr>
            <w:top w:val="none" w:sz="0" w:space="0" w:color="auto"/>
            <w:left w:val="none" w:sz="0" w:space="0" w:color="auto"/>
            <w:bottom w:val="none" w:sz="0" w:space="0" w:color="auto"/>
            <w:right w:val="none" w:sz="0" w:space="0" w:color="auto"/>
          </w:divBdr>
        </w:div>
      </w:divsChild>
    </w:div>
    <w:div w:id="304287391">
      <w:bodyDiv w:val="1"/>
      <w:marLeft w:val="0"/>
      <w:marRight w:val="0"/>
      <w:marTop w:val="0"/>
      <w:marBottom w:val="0"/>
      <w:divBdr>
        <w:top w:val="none" w:sz="0" w:space="0" w:color="auto"/>
        <w:left w:val="none" w:sz="0" w:space="0" w:color="auto"/>
        <w:bottom w:val="none" w:sz="0" w:space="0" w:color="auto"/>
        <w:right w:val="none" w:sz="0" w:space="0" w:color="auto"/>
      </w:divBdr>
      <w:divsChild>
        <w:div w:id="1937980284">
          <w:marLeft w:val="0"/>
          <w:marRight w:val="0"/>
          <w:marTop w:val="0"/>
          <w:marBottom w:val="0"/>
          <w:divBdr>
            <w:top w:val="none" w:sz="0" w:space="0" w:color="auto"/>
            <w:left w:val="none" w:sz="0" w:space="0" w:color="auto"/>
            <w:bottom w:val="none" w:sz="0" w:space="0" w:color="auto"/>
            <w:right w:val="none" w:sz="0" w:space="0" w:color="auto"/>
          </w:divBdr>
          <w:divsChild>
            <w:div w:id="154346468">
              <w:marLeft w:val="0"/>
              <w:marRight w:val="0"/>
              <w:marTop w:val="0"/>
              <w:marBottom w:val="0"/>
              <w:divBdr>
                <w:top w:val="none" w:sz="0" w:space="0" w:color="auto"/>
                <w:left w:val="none" w:sz="0" w:space="0" w:color="auto"/>
                <w:bottom w:val="none" w:sz="0" w:space="0" w:color="auto"/>
                <w:right w:val="none" w:sz="0" w:space="0" w:color="auto"/>
              </w:divBdr>
              <w:divsChild>
                <w:div w:id="10195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266823">
      <w:bodyDiv w:val="1"/>
      <w:marLeft w:val="0"/>
      <w:marRight w:val="0"/>
      <w:marTop w:val="0"/>
      <w:marBottom w:val="0"/>
      <w:divBdr>
        <w:top w:val="none" w:sz="0" w:space="0" w:color="auto"/>
        <w:left w:val="none" w:sz="0" w:space="0" w:color="auto"/>
        <w:bottom w:val="none" w:sz="0" w:space="0" w:color="auto"/>
        <w:right w:val="none" w:sz="0" w:space="0" w:color="auto"/>
      </w:divBdr>
    </w:div>
    <w:div w:id="459954228">
      <w:bodyDiv w:val="1"/>
      <w:marLeft w:val="0"/>
      <w:marRight w:val="0"/>
      <w:marTop w:val="0"/>
      <w:marBottom w:val="0"/>
      <w:divBdr>
        <w:top w:val="none" w:sz="0" w:space="0" w:color="auto"/>
        <w:left w:val="none" w:sz="0" w:space="0" w:color="auto"/>
        <w:bottom w:val="none" w:sz="0" w:space="0" w:color="auto"/>
        <w:right w:val="none" w:sz="0" w:space="0" w:color="auto"/>
      </w:divBdr>
      <w:divsChild>
        <w:div w:id="171838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8475373">
      <w:bodyDiv w:val="1"/>
      <w:marLeft w:val="0"/>
      <w:marRight w:val="0"/>
      <w:marTop w:val="0"/>
      <w:marBottom w:val="0"/>
      <w:divBdr>
        <w:top w:val="none" w:sz="0" w:space="0" w:color="auto"/>
        <w:left w:val="none" w:sz="0" w:space="0" w:color="auto"/>
        <w:bottom w:val="none" w:sz="0" w:space="0" w:color="auto"/>
        <w:right w:val="none" w:sz="0" w:space="0" w:color="auto"/>
      </w:divBdr>
      <w:divsChild>
        <w:div w:id="57441026">
          <w:marLeft w:val="0"/>
          <w:marRight w:val="0"/>
          <w:marTop w:val="0"/>
          <w:marBottom w:val="0"/>
          <w:divBdr>
            <w:top w:val="none" w:sz="0" w:space="0" w:color="auto"/>
            <w:left w:val="none" w:sz="0" w:space="0" w:color="auto"/>
            <w:bottom w:val="none" w:sz="0" w:space="0" w:color="auto"/>
            <w:right w:val="none" w:sz="0" w:space="0" w:color="auto"/>
          </w:divBdr>
        </w:div>
      </w:divsChild>
    </w:div>
    <w:div w:id="495917794">
      <w:bodyDiv w:val="1"/>
      <w:marLeft w:val="0"/>
      <w:marRight w:val="0"/>
      <w:marTop w:val="0"/>
      <w:marBottom w:val="0"/>
      <w:divBdr>
        <w:top w:val="none" w:sz="0" w:space="0" w:color="auto"/>
        <w:left w:val="none" w:sz="0" w:space="0" w:color="auto"/>
        <w:bottom w:val="none" w:sz="0" w:space="0" w:color="auto"/>
        <w:right w:val="none" w:sz="0" w:space="0" w:color="auto"/>
      </w:divBdr>
    </w:div>
    <w:div w:id="499123521">
      <w:bodyDiv w:val="1"/>
      <w:marLeft w:val="0"/>
      <w:marRight w:val="0"/>
      <w:marTop w:val="0"/>
      <w:marBottom w:val="0"/>
      <w:divBdr>
        <w:top w:val="none" w:sz="0" w:space="0" w:color="auto"/>
        <w:left w:val="none" w:sz="0" w:space="0" w:color="auto"/>
        <w:bottom w:val="none" w:sz="0" w:space="0" w:color="auto"/>
        <w:right w:val="none" w:sz="0" w:space="0" w:color="auto"/>
      </w:divBdr>
    </w:div>
    <w:div w:id="511916143">
      <w:bodyDiv w:val="1"/>
      <w:marLeft w:val="0"/>
      <w:marRight w:val="0"/>
      <w:marTop w:val="0"/>
      <w:marBottom w:val="0"/>
      <w:divBdr>
        <w:top w:val="none" w:sz="0" w:space="0" w:color="auto"/>
        <w:left w:val="none" w:sz="0" w:space="0" w:color="auto"/>
        <w:bottom w:val="none" w:sz="0" w:space="0" w:color="auto"/>
        <w:right w:val="none" w:sz="0" w:space="0" w:color="auto"/>
      </w:divBdr>
    </w:div>
    <w:div w:id="596864650">
      <w:bodyDiv w:val="1"/>
      <w:marLeft w:val="0"/>
      <w:marRight w:val="0"/>
      <w:marTop w:val="0"/>
      <w:marBottom w:val="0"/>
      <w:divBdr>
        <w:top w:val="none" w:sz="0" w:space="0" w:color="auto"/>
        <w:left w:val="none" w:sz="0" w:space="0" w:color="auto"/>
        <w:bottom w:val="none" w:sz="0" w:space="0" w:color="auto"/>
        <w:right w:val="none" w:sz="0" w:space="0" w:color="auto"/>
      </w:divBdr>
    </w:div>
    <w:div w:id="655450987">
      <w:bodyDiv w:val="1"/>
      <w:marLeft w:val="0"/>
      <w:marRight w:val="0"/>
      <w:marTop w:val="0"/>
      <w:marBottom w:val="0"/>
      <w:divBdr>
        <w:top w:val="none" w:sz="0" w:space="0" w:color="auto"/>
        <w:left w:val="none" w:sz="0" w:space="0" w:color="auto"/>
        <w:bottom w:val="none" w:sz="0" w:space="0" w:color="auto"/>
        <w:right w:val="none" w:sz="0" w:space="0" w:color="auto"/>
      </w:divBdr>
    </w:div>
    <w:div w:id="683018338">
      <w:bodyDiv w:val="1"/>
      <w:marLeft w:val="0"/>
      <w:marRight w:val="0"/>
      <w:marTop w:val="0"/>
      <w:marBottom w:val="0"/>
      <w:divBdr>
        <w:top w:val="none" w:sz="0" w:space="0" w:color="auto"/>
        <w:left w:val="none" w:sz="0" w:space="0" w:color="auto"/>
        <w:bottom w:val="none" w:sz="0" w:space="0" w:color="auto"/>
        <w:right w:val="none" w:sz="0" w:space="0" w:color="auto"/>
      </w:divBdr>
    </w:div>
    <w:div w:id="692343556">
      <w:bodyDiv w:val="1"/>
      <w:marLeft w:val="0"/>
      <w:marRight w:val="0"/>
      <w:marTop w:val="0"/>
      <w:marBottom w:val="0"/>
      <w:divBdr>
        <w:top w:val="none" w:sz="0" w:space="0" w:color="auto"/>
        <w:left w:val="none" w:sz="0" w:space="0" w:color="auto"/>
        <w:bottom w:val="none" w:sz="0" w:space="0" w:color="auto"/>
        <w:right w:val="none" w:sz="0" w:space="0" w:color="auto"/>
      </w:divBdr>
      <w:divsChild>
        <w:div w:id="100075268">
          <w:marLeft w:val="0"/>
          <w:marRight w:val="0"/>
          <w:marTop w:val="0"/>
          <w:marBottom w:val="0"/>
          <w:divBdr>
            <w:top w:val="none" w:sz="0" w:space="0" w:color="auto"/>
            <w:left w:val="none" w:sz="0" w:space="0" w:color="auto"/>
            <w:bottom w:val="none" w:sz="0" w:space="0" w:color="auto"/>
            <w:right w:val="none" w:sz="0" w:space="0" w:color="auto"/>
          </w:divBdr>
          <w:divsChild>
            <w:div w:id="1604221894">
              <w:marLeft w:val="0"/>
              <w:marRight w:val="0"/>
              <w:marTop w:val="0"/>
              <w:marBottom w:val="0"/>
              <w:divBdr>
                <w:top w:val="none" w:sz="0" w:space="0" w:color="auto"/>
                <w:left w:val="none" w:sz="0" w:space="0" w:color="auto"/>
                <w:bottom w:val="none" w:sz="0" w:space="0" w:color="auto"/>
                <w:right w:val="none" w:sz="0" w:space="0" w:color="auto"/>
              </w:divBdr>
              <w:divsChild>
                <w:div w:id="11355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16928">
      <w:bodyDiv w:val="1"/>
      <w:marLeft w:val="0"/>
      <w:marRight w:val="0"/>
      <w:marTop w:val="0"/>
      <w:marBottom w:val="0"/>
      <w:divBdr>
        <w:top w:val="none" w:sz="0" w:space="0" w:color="auto"/>
        <w:left w:val="none" w:sz="0" w:space="0" w:color="auto"/>
        <w:bottom w:val="none" w:sz="0" w:space="0" w:color="auto"/>
        <w:right w:val="none" w:sz="0" w:space="0" w:color="auto"/>
      </w:divBdr>
    </w:div>
    <w:div w:id="745419461">
      <w:bodyDiv w:val="1"/>
      <w:marLeft w:val="0"/>
      <w:marRight w:val="0"/>
      <w:marTop w:val="0"/>
      <w:marBottom w:val="0"/>
      <w:divBdr>
        <w:top w:val="none" w:sz="0" w:space="0" w:color="auto"/>
        <w:left w:val="none" w:sz="0" w:space="0" w:color="auto"/>
        <w:bottom w:val="none" w:sz="0" w:space="0" w:color="auto"/>
        <w:right w:val="none" w:sz="0" w:space="0" w:color="auto"/>
      </w:divBdr>
    </w:div>
    <w:div w:id="859247840">
      <w:bodyDiv w:val="1"/>
      <w:marLeft w:val="0"/>
      <w:marRight w:val="0"/>
      <w:marTop w:val="0"/>
      <w:marBottom w:val="0"/>
      <w:divBdr>
        <w:top w:val="none" w:sz="0" w:space="0" w:color="auto"/>
        <w:left w:val="none" w:sz="0" w:space="0" w:color="auto"/>
        <w:bottom w:val="none" w:sz="0" w:space="0" w:color="auto"/>
        <w:right w:val="none" w:sz="0" w:space="0" w:color="auto"/>
      </w:divBdr>
    </w:div>
    <w:div w:id="903831676">
      <w:bodyDiv w:val="1"/>
      <w:marLeft w:val="0"/>
      <w:marRight w:val="0"/>
      <w:marTop w:val="0"/>
      <w:marBottom w:val="0"/>
      <w:divBdr>
        <w:top w:val="none" w:sz="0" w:space="0" w:color="auto"/>
        <w:left w:val="none" w:sz="0" w:space="0" w:color="auto"/>
        <w:bottom w:val="none" w:sz="0" w:space="0" w:color="auto"/>
        <w:right w:val="none" w:sz="0" w:space="0" w:color="auto"/>
      </w:divBdr>
    </w:div>
    <w:div w:id="905918004">
      <w:bodyDiv w:val="1"/>
      <w:marLeft w:val="0"/>
      <w:marRight w:val="0"/>
      <w:marTop w:val="0"/>
      <w:marBottom w:val="0"/>
      <w:divBdr>
        <w:top w:val="none" w:sz="0" w:space="0" w:color="auto"/>
        <w:left w:val="none" w:sz="0" w:space="0" w:color="auto"/>
        <w:bottom w:val="none" w:sz="0" w:space="0" w:color="auto"/>
        <w:right w:val="none" w:sz="0" w:space="0" w:color="auto"/>
      </w:divBdr>
    </w:div>
    <w:div w:id="948776774">
      <w:bodyDiv w:val="1"/>
      <w:marLeft w:val="0"/>
      <w:marRight w:val="0"/>
      <w:marTop w:val="0"/>
      <w:marBottom w:val="0"/>
      <w:divBdr>
        <w:top w:val="none" w:sz="0" w:space="0" w:color="auto"/>
        <w:left w:val="none" w:sz="0" w:space="0" w:color="auto"/>
        <w:bottom w:val="none" w:sz="0" w:space="0" w:color="auto"/>
        <w:right w:val="none" w:sz="0" w:space="0" w:color="auto"/>
      </w:divBdr>
      <w:divsChild>
        <w:div w:id="290743248">
          <w:marLeft w:val="0"/>
          <w:marRight w:val="0"/>
          <w:marTop w:val="0"/>
          <w:marBottom w:val="0"/>
          <w:divBdr>
            <w:top w:val="none" w:sz="0" w:space="0" w:color="auto"/>
            <w:left w:val="none" w:sz="0" w:space="0" w:color="auto"/>
            <w:bottom w:val="none" w:sz="0" w:space="0" w:color="auto"/>
            <w:right w:val="none" w:sz="0" w:space="0" w:color="auto"/>
          </w:divBdr>
          <w:divsChild>
            <w:div w:id="183447939">
              <w:marLeft w:val="0"/>
              <w:marRight w:val="0"/>
              <w:marTop w:val="0"/>
              <w:marBottom w:val="0"/>
              <w:divBdr>
                <w:top w:val="none" w:sz="0" w:space="0" w:color="auto"/>
                <w:left w:val="none" w:sz="0" w:space="0" w:color="auto"/>
                <w:bottom w:val="none" w:sz="0" w:space="0" w:color="auto"/>
                <w:right w:val="none" w:sz="0" w:space="0" w:color="auto"/>
              </w:divBdr>
              <w:divsChild>
                <w:div w:id="41020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081933">
      <w:bodyDiv w:val="1"/>
      <w:marLeft w:val="0"/>
      <w:marRight w:val="0"/>
      <w:marTop w:val="0"/>
      <w:marBottom w:val="0"/>
      <w:divBdr>
        <w:top w:val="none" w:sz="0" w:space="0" w:color="auto"/>
        <w:left w:val="none" w:sz="0" w:space="0" w:color="auto"/>
        <w:bottom w:val="none" w:sz="0" w:space="0" w:color="auto"/>
        <w:right w:val="none" w:sz="0" w:space="0" w:color="auto"/>
      </w:divBdr>
    </w:div>
    <w:div w:id="1037387236">
      <w:bodyDiv w:val="1"/>
      <w:marLeft w:val="0"/>
      <w:marRight w:val="0"/>
      <w:marTop w:val="0"/>
      <w:marBottom w:val="0"/>
      <w:divBdr>
        <w:top w:val="none" w:sz="0" w:space="0" w:color="auto"/>
        <w:left w:val="none" w:sz="0" w:space="0" w:color="auto"/>
        <w:bottom w:val="none" w:sz="0" w:space="0" w:color="auto"/>
        <w:right w:val="none" w:sz="0" w:space="0" w:color="auto"/>
      </w:divBdr>
    </w:div>
    <w:div w:id="1051347179">
      <w:bodyDiv w:val="1"/>
      <w:marLeft w:val="0"/>
      <w:marRight w:val="0"/>
      <w:marTop w:val="0"/>
      <w:marBottom w:val="0"/>
      <w:divBdr>
        <w:top w:val="none" w:sz="0" w:space="0" w:color="auto"/>
        <w:left w:val="none" w:sz="0" w:space="0" w:color="auto"/>
        <w:bottom w:val="none" w:sz="0" w:space="0" w:color="auto"/>
        <w:right w:val="none" w:sz="0" w:space="0" w:color="auto"/>
      </w:divBdr>
    </w:div>
    <w:div w:id="1082071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2620">
          <w:marLeft w:val="0"/>
          <w:marRight w:val="0"/>
          <w:marTop w:val="0"/>
          <w:marBottom w:val="0"/>
          <w:divBdr>
            <w:top w:val="none" w:sz="0" w:space="0" w:color="auto"/>
            <w:left w:val="none" w:sz="0" w:space="0" w:color="auto"/>
            <w:bottom w:val="none" w:sz="0" w:space="0" w:color="auto"/>
            <w:right w:val="none" w:sz="0" w:space="0" w:color="auto"/>
          </w:divBdr>
          <w:divsChild>
            <w:div w:id="1313607807">
              <w:marLeft w:val="0"/>
              <w:marRight w:val="0"/>
              <w:marTop w:val="0"/>
              <w:marBottom w:val="0"/>
              <w:divBdr>
                <w:top w:val="none" w:sz="0" w:space="0" w:color="auto"/>
                <w:left w:val="none" w:sz="0" w:space="0" w:color="auto"/>
                <w:bottom w:val="none" w:sz="0" w:space="0" w:color="auto"/>
                <w:right w:val="none" w:sz="0" w:space="0" w:color="auto"/>
              </w:divBdr>
              <w:divsChild>
                <w:div w:id="1869904897">
                  <w:marLeft w:val="0"/>
                  <w:marRight w:val="0"/>
                  <w:marTop w:val="0"/>
                  <w:marBottom w:val="0"/>
                  <w:divBdr>
                    <w:top w:val="none" w:sz="0" w:space="0" w:color="auto"/>
                    <w:left w:val="none" w:sz="0" w:space="0" w:color="auto"/>
                    <w:bottom w:val="none" w:sz="0" w:space="0" w:color="auto"/>
                    <w:right w:val="none" w:sz="0" w:space="0" w:color="auto"/>
                  </w:divBdr>
                  <w:divsChild>
                    <w:div w:id="10023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363507">
      <w:bodyDiv w:val="1"/>
      <w:marLeft w:val="0"/>
      <w:marRight w:val="0"/>
      <w:marTop w:val="0"/>
      <w:marBottom w:val="0"/>
      <w:divBdr>
        <w:top w:val="none" w:sz="0" w:space="0" w:color="auto"/>
        <w:left w:val="none" w:sz="0" w:space="0" w:color="auto"/>
        <w:bottom w:val="none" w:sz="0" w:space="0" w:color="auto"/>
        <w:right w:val="none" w:sz="0" w:space="0" w:color="auto"/>
      </w:divBdr>
    </w:div>
    <w:div w:id="1139684464">
      <w:bodyDiv w:val="1"/>
      <w:marLeft w:val="0"/>
      <w:marRight w:val="0"/>
      <w:marTop w:val="0"/>
      <w:marBottom w:val="0"/>
      <w:divBdr>
        <w:top w:val="none" w:sz="0" w:space="0" w:color="auto"/>
        <w:left w:val="none" w:sz="0" w:space="0" w:color="auto"/>
        <w:bottom w:val="none" w:sz="0" w:space="0" w:color="auto"/>
        <w:right w:val="none" w:sz="0" w:space="0" w:color="auto"/>
      </w:divBdr>
    </w:div>
    <w:div w:id="1192649859">
      <w:bodyDiv w:val="1"/>
      <w:marLeft w:val="0"/>
      <w:marRight w:val="0"/>
      <w:marTop w:val="0"/>
      <w:marBottom w:val="0"/>
      <w:divBdr>
        <w:top w:val="none" w:sz="0" w:space="0" w:color="auto"/>
        <w:left w:val="none" w:sz="0" w:space="0" w:color="auto"/>
        <w:bottom w:val="none" w:sz="0" w:space="0" w:color="auto"/>
        <w:right w:val="none" w:sz="0" w:space="0" w:color="auto"/>
      </w:divBdr>
    </w:div>
    <w:div w:id="1206329800">
      <w:bodyDiv w:val="1"/>
      <w:marLeft w:val="0"/>
      <w:marRight w:val="0"/>
      <w:marTop w:val="0"/>
      <w:marBottom w:val="0"/>
      <w:divBdr>
        <w:top w:val="none" w:sz="0" w:space="0" w:color="auto"/>
        <w:left w:val="none" w:sz="0" w:space="0" w:color="auto"/>
        <w:bottom w:val="none" w:sz="0" w:space="0" w:color="auto"/>
        <w:right w:val="none" w:sz="0" w:space="0" w:color="auto"/>
      </w:divBdr>
      <w:divsChild>
        <w:div w:id="2013528216">
          <w:marLeft w:val="0"/>
          <w:marRight w:val="0"/>
          <w:marTop w:val="0"/>
          <w:marBottom w:val="0"/>
          <w:divBdr>
            <w:top w:val="none" w:sz="0" w:space="0" w:color="auto"/>
            <w:left w:val="none" w:sz="0" w:space="0" w:color="auto"/>
            <w:bottom w:val="none" w:sz="0" w:space="0" w:color="auto"/>
            <w:right w:val="none" w:sz="0" w:space="0" w:color="auto"/>
          </w:divBdr>
          <w:divsChild>
            <w:div w:id="1752310646">
              <w:marLeft w:val="0"/>
              <w:marRight w:val="0"/>
              <w:marTop w:val="0"/>
              <w:marBottom w:val="0"/>
              <w:divBdr>
                <w:top w:val="none" w:sz="0" w:space="0" w:color="auto"/>
                <w:left w:val="none" w:sz="0" w:space="0" w:color="auto"/>
                <w:bottom w:val="none" w:sz="0" w:space="0" w:color="auto"/>
                <w:right w:val="none" w:sz="0" w:space="0" w:color="auto"/>
              </w:divBdr>
              <w:divsChild>
                <w:div w:id="14005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50150">
      <w:bodyDiv w:val="1"/>
      <w:marLeft w:val="0"/>
      <w:marRight w:val="0"/>
      <w:marTop w:val="0"/>
      <w:marBottom w:val="0"/>
      <w:divBdr>
        <w:top w:val="none" w:sz="0" w:space="0" w:color="auto"/>
        <w:left w:val="none" w:sz="0" w:space="0" w:color="auto"/>
        <w:bottom w:val="none" w:sz="0" w:space="0" w:color="auto"/>
        <w:right w:val="none" w:sz="0" w:space="0" w:color="auto"/>
      </w:divBdr>
    </w:div>
    <w:div w:id="1224411826">
      <w:bodyDiv w:val="1"/>
      <w:marLeft w:val="0"/>
      <w:marRight w:val="0"/>
      <w:marTop w:val="0"/>
      <w:marBottom w:val="0"/>
      <w:divBdr>
        <w:top w:val="none" w:sz="0" w:space="0" w:color="auto"/>
        <w:left w:val="none" w:sz="0" w:space="0" w:color="auto"/>
        <w:bottom w:val="none" w:sz="0" w:space="0" w:color="auto"/>
        <w:right w:val="none" w:sz="0" w:space="0" w:color="auto"/>
      </w:divBdr>
    </w:div>
    <w:div w:id="1260867562">
      <w:bodyDiv w:val="1"/>
      <w:marLeft w:val="0"/>
      <w:marRight w:val="0"/>
      <w:marTop w:val="0"/>
      <w:marBottom w:val="0"/>
      <w:divBdr>
        <w:top w:val="none" w:sz="0" w:space="0" w:color="auto"/>
        <w:left w:val="none" w:sz="0" w:space="0" w:color="auto"/>
        <w:bottom w:val="none" w:sz="0" w:space="0" w:color="auto"/>
        <w:right w:val="none" w:sz="0" w:space="0" w:color="auto"/>
      </w:divBdr>
    </w:div>
    <w:div w:id="1317998978">
      <w:bodyDiv w:val="1"/>
      <w:marLeft w:val="0"/>
      <w:marRight w:val="0"/>
      <w:marTop w:val="0"/>
      <w:marBottom w:val="0"/>
      <w:divBdr>
        <w:top w:val="none" w:sz="0" w:space="0" w:color="auto"/>
        <w:left w:val="none" w:sz="0" w:space="0" w:color="auto"/>
        <w:bottom w:val="none" w:sz="0" w:space="0" w:color="auto"/>
        <w:right w:val="none" w:sz="0" w:space="0" w:color="auto"/>
      </w:divBdr>
    </w:div>
    <w:div w:id="1334911835">
      <w:bodyDiv w:val="1"/>
      <w:marLeft w:val="0"/>
      <w:marRight w:val="0"/>
      <w:marTop w:val="0"/>
      <w:marBottom w:val="0"/>
      <w:divBdr>
        <w:top w:val="none" w:sz="0" w:space="0" w:color="auto"/>
        <w:left w:val="none" w:sz="0" w:space="0" w:color="auto"/>
        <w:bottom w:val="none" w:sz="0" w:space="0" w:color="auto"/>
        <w:right w:val="none" w:sz="0" w:space="0" w:color="auto"/>
      </w:divBdr>
      <w:divsChild>
        <w:div w:id="1530408385">
          <w:marLeft w:val="0"/>
          <w:marRight w:val="0"/>
          <w:marTop w:val="0"/>
          <w:marBottom w:val="0"/>
          <w:divBdr>
            <w:top w:val="none" w:sz="0" w:space="0" w:color="auto"/>
            <w:left w:val="none" w:sz="0" w:space="0" w:color="auto"/>
            <w:bottom w:val="none" w:sz="0" w:space="0" w:color="auto"/>
            <w:right w:val="none" w:sz="0" w:space="0" w:color="auto"/>
          </w:divBdr>
          <w:divsChild>
            <w:div w:id="1661806260">
              <w:marLeft w:val="0"/>
              <w:marRight w:val="0"/>
              <w:marTop w:val="0"/>
              <w:marBottom w:val="0"/>
              <w:divBdr>
                <w:top w:val="none" w:sz="0" w:space="0" w:color="auto"/>
                <w:left w:val="none" w:sz="0" w:space="0" w:color="auto"/>
                <w:bottom w:val="none" w:sz="0" w:space="0" w:color="auto"/>
                <w:right w:val="none" w:sz="0" w:space="0" w:color="auto"/>
              </w:divBdr>
              <w:divsChild>
                <w:div w:id="1914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09615">
      <w:bodyDiv w:val="1"/>
      <w:marLeft w:val="0"/>
      <w:marRight w:val="0"/>
      <w:marTop w:val="0"/>
      <w:marBottom w:val="0"/>
      <w:divBdr>
        <w:top w:val="none" w:sz="0" w:space="0" w:color="auto"/>
        <w:left w:val="none" w:sz="0" w:space="0" w:color="auto"/>
        <w:bottom w:val="none" w:sz="0" w:space="0" w:color="auto"/>
        <w:right w:val="none" w:sz="0" w:space="0" w:color="auto"/>
      </w:divBdr>
    </w:div>
    <w:div w:id="1438253571">
      <w:bodyDiv w:val="1"/>
      <w:marLeft w:val="0"/>
      <w:marRight w:val="0"/>
      <w:marTop w:val="0"/>
      <w:marBottom w:val="0"/>
      <w:divBdr>
        <w:top w:val="none" w:sz="0" w:space="0" w:color="auto"/>
        <w:left w:val="none" w:sz="0" w:space="0" w:color="auto"/>
        <w:bottom w:val="none" w:sz="0" w:space="0" w:color="auto"/>
        <w:right w:val="none" w:sz="0" w:space="0" w:color="auto"/>
      </w:divBdr>
    </w:div>
    <w:div w:id="1438914584">
      <w:bodyDiv w:val="1"/>
      <w:marLeft w:val="0"/>
      <w:marRight w:val="0"/>
      <w:marTop w:val="0"/>
      <w:marBottom w:val="0"/>
      <w:divBdr>
        <w:top w:val="none" w:sz="0" w:space="0" w:color="auto"/>
        <w:left w:val="none" w:sz="0" w:space="0" w:color="auto"/>
        <w:bottom w:val="none" w:sz="0" w:space="0" w:color="auto"/>
        <w:right w:val="none" w:sz="0" w:space="0" w:color="auto"/>
      </w:divBdr>
    </w:div>
    <w:div w:id="1439064504">
      <w:bodyDiv w:val="1"/>
      <w:marLeft w:val="0"/>
      <w:marRight w:val="0"/>
      <w:marTop w:val="0"/>
      <w:marBottom w:val="0"/>
      <w:divBdr>
        <w:top w:val="none" w:sz="0" w:space="0" w:color="auto"/>
        <w:left w:val="none" w:sz="0" w:space="0" w:color="auto"/>
        <w:bottom w:val="none" w:sz="0" w:space="0" w:color="auto"/>
        <w:right w:val="none" w:sz="0" w:space="0" w:color="auto"/>
      </w:divBdr>
    </w:div>
    <w:div w:id="1568492528">
      <w:bodyDiv w:val="1"/>
      <w:marLeft w:val="0"/>
      <w:marRight w:val="0"/>
      <w:marTop w:val="0"/>
      <w:marBottom w:val="0"/>
      <w:divBdr>
        <w:top w:val="none" w:sz="0" w:space="0" w:color="auto"/>
        <w:left w:val="none" w:sz="0" w:space="0" w:color="auto"/>
        <w:bottom w:val="none" w:sz="0" w:space="0" w:color="auto"/>
        <w:right w:val="none" w:sz="0" w:space="0" w:color="auto"/>
      </w:divBdr>
    </w:div>
    <w:div w:id="1599216230">
      <w:bodyDiv w:val="1"/>
      <w:marLeft w:val="0"/>
      <w:marRight w:val="0"/>
      <w:marTop w:val="0"/>
      <w:marBottom w:val="0"/>
      <w:divBdr>
        <w:top w:val="none" w:sz="0" w:space="0" w:color="auto"/>
        <w:left w:val="none" w:sz="0" w:space="0" w:color="auto"/>
        <w:bottom w:val="none" w:sz="0" w:space="0" w:color="auto"/>
        <w:right w:val="none" w:sz="0" w:space="0" w:color="auto"/>
      </w:divBdr>
    </w:div>
    <w:div w:id="1599406369">
      <w:bodyDiv w:val="1"/>
      <w:marLeft w:val="0"/>
      <w:marRight w:val="0"/>
      <w:marTop w:val="0"/>
      <w:marBottom w:val="0"/>
      <w:divBdr>
        <w:top w:val="none" w:sz="0" w:space="0" w:color="auto"/>
        <w:left w:val="none" w:sz="0" w:space="0" w:color="auto"/>
        <w:bottom w:val="none" w:sz="0" w:space="0" w:color="auto"/>
        <w:right w:val="none" w:sz="0" w:space="0" w:color="auto"/>
      </w:divBdr>
    </w:div>
    <w:div w:id="1619487988">
      <w:bodyDiv w:val="1"/>
      <w:marLeft w:val="0"/>
      <w:marRight w:val="0"/>
      <w:marTop w:val="0"/>
      <w:marBottom w:val="0"/>
      <w:divBdr>
        <w:top w:val="none" w:sz="0" w:space="0" w:color="auto"/>
        <w:left w:val="none" w:sz="0" w:space="0" w:color="auto"/>
        <w:bottom w:val="none" w:sz="0" w:space="0" w:color="auto"/>
        <w:right w:val="none" w:sz="0" w:space="0" w:color="auto"/>
      </w:divBdr>
    </w:div>
    <w:div w:id="1658536770">
      <w:bodyDiv w:val="1"/>
      <w:marLeft w:val="0"/>
      <w:marRight w:val="0"/>
      <w:marTop w:val="0"/>
      <w:marBottom w:val="0"/>
      <w:divBdr>
        <w:top w:val="none" w:sz="0" w:space="0" w:color="auto"/>
        <w:left w:val="none" w:sz="0" w:space="0" w:color="auto"/>
        <w:bottom w:val="none" w:sz="0" w:space="0" w:color="auto"/>
        <w:right w:val="none" w:sz="0" w:space="0" w:color="auto"/>
      </w:divBdr>
    </w:div>
    <w:div w:id="1693141006">
      <w:bodyDiv w:val="1"/>
      <w:marLeft w:val="0"/>
      <w:marRight w:val="0"/>
      <w:marTop w:val="0"/>
      <w:marBottom w:val="0"/>
      <w:divBdr>
        <w:top w:val="none" w:sz="0" w:space="0" w:color="auto"/>
        <w:left w:val="none" w:sz="0" w:space="0" w:color="auto"/>
        <w:bottom w:val="none" w:sz="0" w:space="0" w:color="auto"/>
        <w:right w:val="none" w:sz="0" w:space="0" w:color="auto"/>
      </w:divBdr>
    </w:div>
    <w:div w:id="1772312259">
      <w:bodyDiv w:val="1"/>
      <w:marLeft w:val="0"/>
      <w:marRight w:val="0"/>
      <w:marTop w:val="0"/>
      <w:marBottom w:val="0"/>
      <w:divBdr>
        <w:top w:val="none" w:sz="0" w:space="0" w:color="auto"/>
        <w:left w:val="none" w:sz="0" w:space="0" w:color="auto"/>
        <w:bottom w:val="none" w:sz="0" w:space="0" w:color="auto"/>
        <w:right w:val="none" w:sz="0" w:space="0" w:color="auto"/>
      </w:divBdr>
    </w:div>
    <w:div w:id="1774860705">
      <w:bodyDiv w:val="1"/>
      <w:marLeft w:val="0"/>
      <w:marRight w:val="0"/>
      <w:marTop w:val="0"/>
      <w:marBottom w:val="0"/>
      <w:divBdr>
        <w:top w:val="none" w:sz="0" w:space="0" w:color="auto"/>
        <w:left w:val="none" w:sz="0" w:space="0" w:color="auto"/>
        <w:bottom w:val="none" w:sz="0" w:space="0" w:color="auto"/>
        <w:right w:val="none" w:sz="0" w:space="0" w:color="auto"/>
      </w:divBdr>
    </w:div>
    <w:div w:id="1783497848">
      <w:bodyDiv w:val="1"/>
      <w:marLeft w:val="0"/>
      <w:marRight w:val="0"/>
      <w:marTop w:val="0"/>
      <w:marBottom w:val="0"/>
      <w:divBdr>
        <w:top w:val="none" w:sz="0" w:space="0" w:color="auto"/>
        <w:left w:val="none" w:sz="0" w:space="0" w:color="auto"/>
        <w:bottom w:val="none" w:sz="0" w:space="0" w:color="auto"/>
        <w:right w:val="none" w:sz="0" w:space="0" w:color="auto"/>
      </w:divBdr>
      <w:divsChild>
        <w:div w:id="97796904">
          <w:marLeft w:val="0"/>
          <w:marRight w:val="0"/>
          <w:marTop w:val="0"/>
          <w:marBottom w:val="0"/>
          <w:divBdr>
            <w:top w:val="none" w:sz="0" w:space="0" w:color="auto"/>
            <w:left w:val="none" w:sz="0" w:space="0" w:color="auto"/>
            <w:bottom w:val="none" w:sz="0" w:space="0" w:color="auto"/>
            <w:right w:val="none" w:sz="0" w:space="0" w:color="auto"/>
          </w:divBdr>
          <w:divsChild>
            <w:div w:id="10109953">
              <w:marLeft w:val="0"/>
              <w:marRight w:val="0"/>
              <w:marTop w:val="0"/>
              <w:marBottom w:val="0"/>
              <w:divBdr>
                <w:top w:val="none" w:sz="0" w:space="0" w:color="auto"/>
                <w:left w:val="none" w:sz="0" w:space="0" w:color="auto"/>
                <w:bottom w:val="none" w:sz="0" w:space="0" w:color="auto"/>
                <w:right w:val="none" w:sz="0" w:space="0" w:color="auto"/>
              </w:divBdr>
              <w:divsChild>
                <w:div w:id="41053895">
                  <w:marLeft w:val="0"/>
                  <w:marRight w:val="0"/>
                  <w:marTop w:val="0"/>
                  <w:marBottom w:val="0"/>
                  <w:divBdr>
                    <w:top w:val="none" w:sz="0" w:space="0" w:color="auto"/>
                    <w:left w:val="none" w:sz="0" w:space="0" w:color="auto"/>
                    <w:bottom w:val="none" w:sz="0" w:space="0" w:color="auto"/>
                    <w:right w:val="none" w:sz="0" w:space="0" w:color="auto"/>
                  </w:divBdr>
                  <w:divsChild>
                    <w:div w:id="104294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40662">
      <w:bodyDiv w:val="1"/>
      <w:marLeft w:val="0"/>
      <w:marRight w:val="0"/>
      <w:marTop w:val="0"/>
      <w:marBottom w:val="0"/>
      <w:divBdr>
        <w:top w:val="none" w:sz="0" w:space="0" w:color="auto"/>
        <w:left w:val="none" w:sz="0" w:space="0" w:color="auto"/>
        <w:bottom w:val="none" w:sz="0" w:space="0" w:color="auto"/>
        <w:right w:val="none" w:sz="0" w:space="0" w:color="auto"/>
      </w:divBdr>
    </w:div>
    <w:div w:id="1790313566">
      <w:bodyDiv w:val="1"/>
      <w:marLeft w:val="0"/>
      <w:marRight w:val="0"/>
      <w:marTop w:val="0"/>
      <w:marBottom w:val="0"/>
      <w:divBdr>
        <w:top w:val="none" w:sz="0" w:space="0" w:color="auto"/>
        <w:left w:val="none" w:sz="0" w:space="0" w:color="auto"/>
        <w:bottom w:val="none" w:sz="0" w:space="0" w:color="auto"/>
        <w:right w:val="none" w:sz="0" w:space="0" w:color="auto"/>
      </w:divBdr>
    </w:div>
    <w:div w:id="1802728295">
      <w:bodyDiv w:val="1"/>
      <w:marLeft w:val="0"/>
      <w:marRight w:val="0"/>
      <w:marTop w:val="0"/>
      <w:marBottom w:val="0"/>
      <w:divBdr>
        <w:top w:val="none" w:sz="0" w:space="0" w:color="auto"/>
        <w:left w:val="none" w:sz="0" w:space="0" w:color="auto"/>
        <w:bottom w:val="none" w:sz="0" w:space="0" w:color="auto"/>
        <w:right w:val="none" w:sz="0" w:space="0" w:color="auto"/>
      </w:divBdr>
    </w:div>
    <w:div w:id="1861043897">
      <w:bodyDiv w:val="1"/>
      <w:marLeft w:val="0"/>
      <w:marRight w:val="0"/>
      <w:marTop w:val="0"/>
      <w:marBottom w:val="0"/>
      <w:divBdr>
        <w:top w:val="none" w:sz="0" w:space="0" w:color="auto"/>
        <w:left w:val="none" w:sz="0" w:space="0" w:color="auto"/>
        <w:bottom w:val="none" w:sz="0" w:space="0" w:color="auto"/>
        <w:right w:val="none" w:sz="0" w:space="0" w:color="auto"/>
      </w:divBdr>
      <w:divsChild>
        <w:div w:id="1852597314">
          <w:marLeft w:val="0"/>
          <w:marRight w:val="0"/>
          <w:marTop w:val="0"/>
          <w:marBottom w:val="0"/>
          <w:divBdr>
            <w:top w:val="none" w:sz="0" w:space="0" w:color="auto"/>
            <w:left w:val="none" w:sz="0" w:space="0" w:color="auto"/>
            <w:bottom w:val="none" w:sz="0" w:space="0" w:color="auto"/>
            <w:right w:val="none" w:sz="0" w:space="0" w:color="auto"/>
          </w:divBdr>
          <w:divsChild>
            <w:div w:id="227304988">
              <w:marLeft w:val="0"/>
              <w:marRight w:val="0"/>
              <w:marTop w:val="0"/>
              <w:marBottom w:val="0"/>
              <w:divBdr>
                <w:top w:val="none" w:sz="0" w:space="0" w:color="auto"/>
                <w:left w:val="none" w:sz="0" w:space="0" w:color="auto"/>
                <w:bottom w:val="none" w:sz="0" w:space="0" w:color="auto"/>
                <w:right w:val="none" w:sz="0" w:space="0" w:color="auto"/>
              </w:divBdr>
              <w:divsChild>
                <w:div w:id="523328142">
                  <w:marLeft w:val="0"/>
                  <w:marRight w:val="0"/>
                  <w:marTop w:val="0"/>
                  <w:marBottom w:val="0"/>
                  <w:divBdr>
                    <w:top w:val="none" w:sz="0" w:space="0" w:color="auto"/>
                    <w:left w:val="none" w:sz="0" w:space="0" w:color="auto"/>
                    <w:bottom w:val="none" w:sz="0" w:space="0" w:color="auto"/>
                    <w:right w:val="none" w:sz="0" w:space="0" w:color="auto"/>
                  </w:divBdr>
                  <w:divsChild>
                    <w:div w:id="21307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558622">
      <w:bodyDiv w:val="1"/>
      <w:marLeft w:val="0"/>
      <w:marRight w:val="0"/>
      <w:marTop w:val="0"/>
      <w:marBottom w:val="0"/>
      <w:divBdr>
        <w:top w:val="none" w:sz="0" w:space="0" w:color="auto"/>
        <w:left w:val="none" w:sz="0" w:space="0" w:color="auto"/>
        <w:bottom w:val="none" w:sz="0" w:space="0" w:color="auto"/>
        <w:right w:val="none" w:sz="0" w:space="0" w:color="auto"/>
      </w:divBdr>
    </w:div>
    <w:div w:id="1935019367">
      <w:bodyDiv w:val="1"/>
      <w:marLeft w:val="0"/>
      <w:marRight w:val="0"/>
      <w:marTop w:val="0"/>
      <w:marBottom w:val="0"/>
      <w:divBdr>
        <w:top w:val="none" w:sz="0" w:space="0" w:color="auto"/>
        <w:left w:val="none" w:sz="0" w:space="0" w:color="auto"/>
        <w:bottom w:val="none" w:sz="0" w:space="0" w:color="auto"/>
        <w:right w:val="none" w:sz="0" w:space="0" w:color="auto"/>
      </w:divBdr>
    </w:div>
    <w:div w:id="1947613989">
      <w:bodyDiv w:val="1"/>
      <w:marLeft w:val="0"/>
      <w:marRight w:val="0"/>
      <w:marTop w:val="0"/>
      <w:marBottom w:val="0"/>
      <w:divBdr>
        <w:top w:val="none" w:sz="0" w:space="0" w:color="auto"/>
        <w:left w:val="none" w:sz="0" w:space="0" w:color="auto"/>
        <w:bottom w:val="none" w:sz="0" w:space="0" w:color="auto"/>
        <w:right w:val="none" w:sz="0" w:space="0" w:color="auto"/>
      </w:divBdr>
      <w:divsChild>
        <w:div w:id="1554153224">
          <w:marLeft w:val="0"/>
          <w:marRight w:val="0"/>
          <w:marTop w:val="0"/>
          <w:marBottom w:val="0"/>
          <w:divBdr>
            <w:top w:val="none" w:sz="0" w:space="0" w:color="auto"/>
            <w:left w:val="none" w:sz="0" w:space="0" w:color="auto"/>
            <w:bottom w:val="none" w:sz="0" w:space="0" w:color="auto"/>
            <w:right w:val="none" w:sz="0" w:space="0" w:color="auto"/>
          </w:divBdr>
          <w:divsChild>
            <w:div w:id="1922524203">
              <w:marLeft w:val="0"/>
              <w:marRight w:val="0"/>
              <w:marTop w:val="0"/>
              <w:marBottom w:val="0"/>
              <w:divBdr>
                <w:top w:val="none" w:sz="0" w:space="0" w:color="auto"/>
                <w:left w:val="none" w:sz="0" w:space="0" w:color="auto"/>
                <w:bottom w:val="none" w:sz="0" w:space="0" w:color="auto"/>
                <w:right w:val="none" w:sz="0" w:space="0" w:color="auto"/>
              </w:divBdr>
              <w:divsChild>
                <w:div w:id="208341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01043">
      <w:bodyDiv w:val="1"/>
      <w:marLeft w:val="0"/>
      <w:marRight w:val="0"/>
      <w:marTop w:val="0"/>
      <w:marBottom w:val="0"/>
      <w:divBdr>
        <w:top w:val="none" w:sz="0" w:space="0" w:color="auto"/>
        <w:left w:val="none" w:sz="0" w:space="0" w:color="auto"/>
        <w:bottom w:val="none" w:sz="0" w:space="0" w:color="auto"/>
        <w:right w:val="none" w:sz="0" w:space="0" w:color="auto"/>
      </w:divBdr>
    </w:div>
    <w:div w:id="2003657874">
      <w:bodyDiv w:val="1"/>
      <w:marLeft w:val="0"/>
      <w:marRight w:val="0"/>
      <w:marTop w:val="0"/>
      <w:marBottom w:val="0"/>
      <w:divBdr>
        <w:top w:val="none" w:sz="0" w:space="0" w:color="auto"/>
        <w:left w:val="none" w:sz="0" w:space="0" w:color="auto"/>
        <w:bottom w:val="none" w:sz="0" w:space="0" w:color="auto"/>
        <w:right w:val="none" w:sz="0" w:space="0" w:color="auto"/>
      </w:divBdr>
    </w:div>
    <w:div w:id="2012024201">
      <w:bodyDiv w:val="1"/>
      <w:marLeft w:val="0"/>
      <w:marRight w:val="0"/>
      <w:marTop w:val="0"/>
      <w:marBottom w:val="0"/>
      <w:divBdr>
        <w:top w:val="none" w:sz="0" w:space="0" w:color="auto"/>
        <w:left w:val="none" w:sz="0" w:space="0" w:color="auto"/>
        <w:bottom w:val="none" w:sz="0" w:space="0" w:color="auto"/>
        <w:right w:val="none" w:sz="0" w:space="0" w:color="auto"/>
      </w:divBdr>
      <w:divsChild>
        <w:div w:id="819031037">
          <w:marLeft w:val="0"/>
          <w:marRight w:val="0"/>
          <w:marTop w:val="0"/>
          <w:marBottom w:val="0"/>
          <w:divBdr>
            <w:top w:val="none" w:sz="0" w:space="0" w:color="auto"/>
            <w:left w:val="none" w:sz="0" w:space="0" w:color="auto"/>
            <w:bottom w:val="none" w:sz="0" w:space="0" w:color="auto"/>
            <w:right w:val="none" w:sz="0" w:space="0" w:color="auto"/>
          </w:divBdr>
          <w:divsChild>
            <w:div w:id="932057260">
              <w:marLeft w:val="0"/>
              <w:marRight w:val="0"/>
              <w:marTop w:val="0"/>
              <w:marBottom w:val="0"/>
              <w:divBdr>
                <w:top w:val="none" w:sz="0" w:space="0" w:color="auto"/>
                <w:left w:val="none" w:sz="0" w:space="0" w:color="auto"/>
                <w:bottom w:val="none" w:sz="0" w:space="0" w:color="auto"/>
                <w:right w:val="none" w:sz="0" w:space="0" w:color="auto"/>
              </w:divBdr>
              <w:divsChild>
                <w:div w:id="115044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97320">
      <w:bodyDiv w:val="1"/>
      <w:marLeft w:val="0"/>
      <w:marRight w:val="0"/>
      <w:marTop w:val="0"/>
      <w:marBottom w:val="0"/>
      <w:divBdr>
        <w:top w:val="none" w:sz="0" w:space="0" w:color="auto"/>
        <w:left w:val="none" w:sz="0" w:space="0" w:color="auto"/>
        <w:bottom w:val="none" w:sz="0" w:space="0" w:color="auto"/>
        <w:right w:val="none" w:sz="0" w:space="0" w:color="auto"/>
      </w:divBdr>
      <w:divsChild>
        <w:div w:id="185682162">
          <w:marLeft w:val="0"/>
          <w:marRight w:val="0"/>
          <w:marTop w:val="0"/>
          <w:marBottom w:val="0"/>
          <w:divBdr>
            <w:top w:val="none" w:sz="0" w:space="0" w:color="auto"/>
            <w:left w:val="none" w:sz="0" w:space="0" w:color="auto"/>
            <w:bottom w:val="none" w:sz="0" w:space="0" w:color="auto"/>
            <w:right w:val="none" w:sz="0" w:space="0" w:color="auto"/>
          </w:divBdr>
          <w:divsChild>
            <w:div w:id="59209123">
              <w:marLeft w:val="0"/>
              <w:marRight w:val="0"/>
              <w:marTop w:val="0"/>
              <w:marBottom w:val="0"/>
              <w:divBdr>
                <w:top w:val="none" w:sz="0" w:space="0" w:color="auto"/>
                <w:left w:val="none" w:sz="0" w:space="0" w:color="auto"/>
                <w:bottom w:val="none" w:sz="0" w:space="0" w:color="auto"/>
                <w:right w:val="none" w:sz="0" w:space="0" w:color="auto"/>
              </w:divBdr>
              <w:divsChild>
                <w:div w:id="21189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08241">
      <w:bodyDiv w:val="1"/>
      <w:marLeft w:val="0"/>
      <w:marRight w:val="0"/>
      <w:marTop w:val="0"/>
      <w:marBottom w:val="0"/>
      <w:divBdr>
        <w:top w:val="none" w:sz="0" w:space="0" w:color="auto"/>
        <w:left w:val="none" w:sz="0" w:space="0" w:color="auto"/>
        <w:bottom w:val="none" w:sz="0" w:space="0" w:color="auto"/>
        <w:right w:val="none" w:sz="0" w:space="0" w:color="auto"/>
      </w:divBdr>
    </w:div>
    <w:div w:id="2132818679">
      <w:bodyDiv w:val="1"/>
      <w:marLeft w:val="0"/>
      <w:marRight w:val="0"/>
      <w:marTop w:val="0"/>
      <w:marBottom w:val="0"/>
      <w:divBdr>
        <w:top w:val="none" w:sz="0" w:space="0" w:color="auto"/>
        <w:left w:val="none" w:sz="0" w:space="0" w:color="auto"/>
        <w:bottom w:val="none" w:sz="0" w:space="0" w:color="auto"/>
        <w:right w:val="none" w:sz="0" w:space="0" w:color="auto"/>
      </w:divBdr>
      <w:divsChild>
        <w:div w:id="2115591151">
          <w:marLeft w:val="0"/>
          <w:marRight w:val="0"/>
          <w:marTop w:val="0"/>
          <w:marBottom w:val="0"/>
          <w:divBdr>
            <w:top w:val="none" w:sz="0" w:space="0" w:color="auto"/>
            <w:left w:val="none" w:sz="0" w:space="0" w:color="auto"/>
            <w:bottom w:val="none" w:sz="0" w:space="0" w:color="auto"/>
            <w:right w:val="none" w:sz="0" w:space="0" w:color="auto"/>
          </w:divBdr>
          <w:divsChild>
            <w:div w:id="1905725661">
              <w:marLeft w:val="0"/>
              <w:marRight w:val="0"/>
              <w:marTop w:val="0"/>
              <w:marBottom w:val="0"/>
              <w:divBdr>
                <w:top w:val="none" w:sz="0" w:space="0" w:color="auto"/>
                <w:left w:val="none" w:sz="0" w:space="0" w:color="auto"/>
                <w:bottom w:val="none" w:sz="0" w:space="0" w:color="auto"/>
                <w:right w:val="none" w:sz="0" w:space="0" w:color="auto"/>
              </w:divBdr>
              <w:divsChild>
                <w:div w:id="1430196001">
                  <w:marLeft w:val="0"/>
                  <w:marRight w:val="0"/>
                  <w:marTop w:val="0"/>
                  <w:marBottom w:val="0"/>
                  <w:divBdr>
                    <w:top w:val="none" w:sz="0" w:space="0" w:color="auto"/>
                    <w:left w:val="none" w:sz="0" w:space="0" w:color="auto"/>
                    <w:bottom w:val="none" w:sz="0" w:space="0" w:color="auto"/>
                    <w:right w:val="none" w:sz="0" w:space="0" w:color="auto"/>
                  </w:divBdr>
                  <w:divsChild>
                    <w:div w:id="3636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8CB29B7B7C6E48B0C3FF1724910547"/>
        <w:category>
          <w:name w:val="General"/>
          <w:gallery w:val="placeholder"/>
        </w:category>
        <w:types>
          <w:type w:val="bbPlcHdr"/>
        </w:types>
        <w:behaviors>
          <w:behavior w:val="content"/>
        </w:behaviors>
        <w:guid w:val="{F0A699C5-6CB8-034C-B0FC-FBEDEB124B8B}"/>
      </w:docPartPr>
      <w:docPartBody>
        <w:p w:rsidR="00000000" w:rsidRDefault="003C5894" w:rsidP="003C5894">
          <w:pPr>
            <w:pStyle w:val="168CB29B7B7C6E48B0C3FF1724910547"/>
          </w:pPr>
          <w:r w:rsidRPr="00B078D6">
            <w:t xml:space="preserve"> </w:t>
          </w:r>
        </w:p>
      </w:docPartBody>
    </w:docPart>
    <w:docPart>
      <w:docPartPr>
        <w:name w:val="4809496E202AC54AA079A46184A82D3F"/>
        <w:category>
          <w:name w:val="General"/>
          <w:gallery w:val="placeholder"/>
        </w:category>
        <w:types>
          <w:type w:val="bbPlcHdr"/>
        </w:types>
        <w:behaviors>
          <w:behavior w:val="content"/>
        </w:behaviors>
        <w:guid w:val="{A3324CB5-40F1-6B4E-950A-44995F984A70}"/>
      </w:docPartPr>
      <w:docPartBody>
        <w:p w:rsidR="00000000" w:rsidRDefault="003C5894" w:rsidP="003C5894">
          <w:pPr>
            <w:pStyle w:val="4809496E202AC54AA079A46184A82D3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200247B" w:usb2="00000009" w:usb3="00000000" w:csb0="000001FF" w:csb1="00000000"/>
  </w:font>
  <w:font w:name="Copperplate">
    <w:panose1 w:val="02000504000000020004"/>
    <w:charset w:val="4D"/>
    <w:family w:val="auto"/>
    <w:pitch w:val="variable"/>
    <w:sig w:usb0="80000067" w:usb1="00000000" w:usb2="00000000" w:usb3="00000000" w:csb0="00000111" w:csb1="00000000"/>
  </w:font>
  <w:font w:name="Copperplate Gothic Bold">
    <w:panose1 w:val="020E0705020206020404"/>
    <w:charset w:val="4D"/>
    <w:family w:val="swiss"/>
    <w:pitch w:val="variable"/>
    <w:sig w:usb0="00000003" w:usb1="00000000" w:usb2="00000000" w:usb3="00000000" w:csb0="00000001" w:csb1="00000000"/>
  </w:font>
  <w:font w:name="Arial Rounded MT Bold">
    <w:panose1 w:val="020F0704030504030204"/>
    <w:charset w:val="4D"/>
    <w:family w:val="swiss"/>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A8"/>
    <w:rsid w:val="000477EB"/>
    <w:rsid w:val="003C5894"/>
    <w:rsid w:val="006842AC"/>
    <w:rsid w:val="007000A8"/>
    <w:rsid w:val="008A7FAF"/>
    <w:rsid w:val="009762E2"/>
    <w:rsid w:val="00BD58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366B39F8ADAA448EC48FA5C8F9BEBD">
    <w:name w:val="06366B39F8ADAA448EC48FA5C8F9BEBD"/>
    <w:rsid w:val="007000A8"/>
  </w:style>
  <w:style w:type="paragraph" w:customStyle="1" w:styleId="3E5E4A45B3524E42A44C107032646E37">
    <w:name w:val="3E5E4A45B3524E42A44C107032646E37"/>
    <w:rsid w:val="007000A8"/>
  </w:style>
  <w:style w:type="paragraph" w:customStyle="1" w:styleId="43F59A59540F9346A79DA0821297B0F7">
    <w:name w:val="43F59A59540F9346A79DA0821297B0F7"/>
    <w:rsid w:val="007000A8"/>
  </w:style>
  <w:style w:type="paragraph" w:customStyle="1" w:styleId="EFDA2EC99E21A44D9C878F106004729D">
    <w:name w:val="EFDA2EC99E21A44D9C878F106004729D"/>
    <w:rsid w:val="003C5894"/>
    <w:rPr>
      <w:kern w:val="2"/>
      <w14:ligatures w14:val="standardContextual"/>
    </w:rPr>
  </w:style>
  <w:style w:type="paragraph" w:customStyle="1" w:styleId="168CB29B7B7C6E48B0C3FF1724910547">
    <w:name w:val="168CB29B7B7C6E48B0C3FF1724910547"/>
    <w:rsid w:val="003C5894"/>
    <w:rPr>
      <w:kern w:val="2"/>
      <w14:ligatures w14:val="standardContextual"/>
    </w:rPr>
  </w:style>
  <w:style w:type="paragraph" w:customStyle="1" w:styleId="4809496E202AC54AA079A46184A82D3F">
    <w:name w:val="4809496E202AC54AA079A46184A82D3F"/>
    <w:rsid w:val="003C589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2658</Words>
  <Characters>14116</Characters>
  <Application>Microsoft Office Word</Application>
  <DocSecurity>0</DocSecurity>
  <Lines>266</Lines>
  <Paragraphs>69</Paragraphs>
  <ScaleCrop>false</ScaleCrop>
  <HeadingPairs>
    <vt:vector size="2" baseType="variant">
      <vt:variant>
        <vt:lpstr>Title</vt:lpstr>
      </vt:variant>
      <vt:variant>
        <vt:i4>1</vt:i4>
      </vt:variant>
    </vt:vector>
  </HeadingPairs>
  <TitlesOfParts>
    <vt:vector size="1" baseType="lpstr">
      <vt:lpstr> </vt:lpstr>
    </vt:vector>
  </TitlesOfParts>
  <Company>Australian Quality Control Services</Company>
  <LinksUpToDate>false</LinksUpToDate>
  <CharactersWithSpaces>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Craig Lambert</dc:creator>
  <cp:keywords/>
  <cp:lastModifiedBy>Craig</cp:lastModifiedBy>
  <cp:revision>3</cp:revision>
  <cp:lastPrinted>2023-12-12T03:04:00Z</cp:lastPrinted>
  <dcterms:created xsi:type="dcterms:W3CDTF">2023-12-12T03:04:00Z</dcterms:created>
  <dcterms:modified xsi:type="dcterms:W3CDTF">2023-12-12T03:15:00Z</dcterms:modified>
</cp:coreProperties>
</file>